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EF" w:rsidRDefault="00250AEF" w:rsidP="00250AEF">
      <w:pPr>
        <w:spacing w:line="5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上海电子信息职业技术学院</w:t>
      </w:r>
    </w:p>
    <w:p w:rsidR="007E1E74" w:rsidRPr="00250AEF" w:rsidRDefault="007E1E74" w:rsidP="00250AEF">
      <w:pPr>
        <w:spacing w:line="5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250AE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经济与管理学院关于教学领导干部管理的规定</w:t>
      </w:r>
    </w:p>
    <w:p w:rsidR="003C1A75" w:rsidRDefault="003C1A75" w:rsidP="007E1E74"/>
    <w:p w:rsidR="007E1E74" w:rsidRPr="00250AEF" w:rsidRDefault="003C1A75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为了能更好地推动经济与管理学院教学管理工作，</w:t>
      </w:r>
      <w:r w:rsidR="007E1E74" w:rsidRPr="00250AEF">
        <w:rPr>
          <w:rFonts w:ascii="仿宋" w:eastAsia="仿宋" w:hAnsi="仿宋" w:cs="宋体" w:hint="eastAsia"/>
          <w:kern w:val="0"/>
          <w:sz w:val="24"/>
          <w:szCs w:val="24"/>
        </w:rPr>
        <w:t>认真贯彻执行党的干部路线方针政策，落实从严治党、从严管理干部要求，调动干部积极性、主动性、创造性，健全完善严管和厚爱相结合，激励和约束并重的干部管理机制，努力建设一支信念坚定、为民服务、勤政务实、敢于担当、清正廉洁的高素质干部队伍，促进</w:t>
      </w:r>
      <w:r w:rsidR="000F3C48" w:rsidRP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="007E1E74" w:rsidRPr="00250AEF">
        <w:rPr>
          <w:rFonts w:ascii="仿宋" w:eastAsia="仿宋" w:hAnsi="仿宋" w:cs="宋体" w:hint="eastAsia"/>
          <w:kern w:val="0"/>
          <w:sz w:val="24"/>
          <w:szCs w:val="24"/>
        </w:rPr>
        <w:t>各项事业发展，根据中共中央《事业单位领导人员管理暂行办法》等相关规定，结合</w:t>
      </w:r>
      <w:r w:rsidR="000F3C48" w:rsidRP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="007E1E74" w:rsidRPr="00250AEF">
        <w:rPr>
          <w:rFonts w:ascii="仿宋" w:eastAsia="仿宋" w:hAnsi="仿宋" w:cs="宋体" w:hint="eastAsia"/>
          <w:kern w:val="0"/>
          <w:sz w:val="24"/>
          <w:szCs w:val="24"/>
        </w:rPr>
        <w:t>实际制定本规定。</w:t>
      </w:r>
    </w:p>
    <w:p w:rsidR="007E1E74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</w:p>
    <w:p w:rsidR="007E1E74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第一条 本规定适用于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学校任命的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经济与管理学院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中层干部（包括系主任、中心主任、教研室主任）。</w:t>
      </w:r>
    </w:p>
    <w:p w:rsidR="004A6337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第二条 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学院党总支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对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全院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全体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教学中层干部实行统一管理，由学院院长、教学副院长负责对教学管理干部日常工作布置、检查和考核等各项工作。</w:t>
      </w:r>
    </w:p>
    <w:p w:rsidR="007E1E74" w:rsidRPr="00250AEF" w:rsidRDefault="007E1E74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三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条 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全体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中层干部要正确处理好管理工作和教育教学及科学研究的关系，确保充足时间投入管理工作，充分履行岗位职责。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系主任</w:t>
      </w:r>
      <w:r w:rsidR="00D57AB1" w:rsidRPr="00250AEF">
        <w:rPr>
          <w:rFonts w:ascii="仿宋" w:eastAsia="仿宋" w:hAnsi="仿宋" w:cs="宋体" w:hint="eastAsia"/>
          <w:kern w:val="0"/>
          <w:sz w:val="24"/>
          <w:szCs w:val="24"/>
        </w:rPr>
        <w:t>/中心主任</w:t>
      </w:r>
      <w:r w:rsidR="0053765A" w:rsidRPr="00250AEF">
        <w:rPr>
          <w:rFonts w:ascii="仿宋" w:eastAsia="仿宋" w:hAnsi="仿宋" w:cs="宋体" w:hint="eastAsia"/>
          <w:kern w:val="0"/>
          <w:sz w:val="24"/>
          <w:szCs w:val="24"/>
        </w:rPr>
        <w:t>按照学校行政管理人员要求，</w:t>
      </w:r>
      <w:r w:rsidR="00D57AB1" w:rsidRPr="00250AEF">
        <w:rPr>
          <w:rFonts w:ascii="仿宋" w:eastAsia="仿宋" w:hAnsi="仿宋" w:cs="宋体" w:hint="eastAsia"/>
          <w:kern w:val="0"/>
          <w:sz w:val="24"/>
          <w:szCs w:val="24"/>
        </w:rPr>
        <w:t>须坐班，在工作时间为学生实际授课时数原则上每周不超过 8 学时；教研室主任，</w:t>
      </w:r>
      <w:proofErr w:type="gramStart"/>
      <w:r w:rsidR="00D57AB1" w:rsidRPr="00250AEF">
        <w:rPr>
          <w:rFonts w:ascii="仿宋" w:eastAsia="仿宋" w:hAnsi="仿宋" w:cs="宋体" w:hint="eastAsia"/>
          <w:kern w:val="0"/>
          <w:sz w:val="24"/>
          <w:szCs w:val="24"/>
        </w:rPr>
        <w:t>须每周到</w:t>
      </w:r>
      <w:proofErr w:type="gramEnd"/>
      <w:r w:rsidR="00D57AB1" w:rsidRPr="00250AEF">
        <w:rPr>
          <w:rFonts w:ascii="仿宋" w:eastAsia="仿宋" w:hAnsi="仿宋" w:cs="宋体" w:hint="eastAsia"/>
          <w:kern w:val="0"/>
          <w:sz w:val="24"/>
          <w:szCs w:val="24"/>
        </w:rPr>
        <w:t>校4天，在工作时间为学生实际授课时数原则上每周不超过 14 学时。</w:t>
      </w:r>
    </w:p>
    <w:p w:rsidR="00D57AB1" w:rsidRPr="00250AEF" w:rsidRDefault="00D57AB1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第四条 实行考核制度。完善体现我院特点的管理干部考核评价制度，充分发挥考核的激励和鞭策作用，推动教学中层干部树立正确业绩观，敢于担当、真抓实干、积极作为。对新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提任非选举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产生的教学干部实行试用期考核，对所有教学干部实行年度考核。试用期考核合格的，正式任职。年度考核结果作为教学干部选拔任用、培养、监督、激励、约束的重要依据。</w:t>
      </w:r>
    </w:p>
    <w:p w:rsidR="00D57AB1" w:rsidRPr="00250AEF" w:rsidRDefault="00D57AB1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第五条 实行教学干部因公出国（境）审批制度。我院教学中层干部因公出国（境）应纳入学校外事出访年度计划，没有纳入计划的临时因公出国（境）（除上级部门或确因工作需要安排的）一般不予批准，学习进修原则上一年之内累计不超过半年，超过半年需经学院党总支严格审核。我院教学中层干部因公出国（境）学习进修超过一年及以上的，应免去其领导干部职务。同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一系部原则上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不能有 2 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名及以上中层干部同时出国（境）学习进修。因公出国（境）半年以上的，需经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所在系部提出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代理人选，提交学院党总支同意后方可出国（境）。</w:t>
      </w:r>
    </w:p>
    <w:p w:rsidR="00D57AB1" w:rsidRDefault="00D57AB1" w:rsidP="00250AEF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531A35">
        <w:rPr>
          <w:rFonts w:ascii="仿宋" w:eastAsia="仿宋" w:hAnsi="仿宋" w:cs="宋体" w:hint="eastAsia"/>
          <w:kern w:val="0"/>
          <w:sz w:val="24"/>
          <w:szCs w:val="24"/>
        </w:rPr>
        <w:t>六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条 教学中层干部实行离校报批、报备制度。我院教学中层干部工作时间因公、因私离沪外出或离校外出在沪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不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在岗 2 天（含）以上，需履行报批、报备手续报学院办公室备案（见附件2）。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系主任（</w:t>
      </w:r>
      <w:proofErr w:type="gramStart"/>
      <w:r w:rsidR="00250AEF">
        <w:rPr>
          <w:rFonts w:ascii="仿宋" w:eastAsia="仿宋" w:hAnsi="仿宋" w:cs="宋体" w:hint="eastAsia"/>
          <w:kern w:val="0"/>
          <w:sz w:val="24"/>
          <w:szCs w:val="24"/>
        </w:rPr>
        <w:t>含中心</w:t>
      </w:r>
      <w:proofErr w:type="gramEnd"/>
      <w:r w:rsidR="00250AEF">
        <w:rPr>
          <w:rFonts w:ascii="仿宋" w:eastAsia="仿宋" w:hAnsi="仿宋" w:cs="宋体" w:hint="eastAsia"/>
          <w:kern w:val="0"/>
          <w:sz w:val="24"/>
          <w:szCs w:val="24"/>
        </w:rPr>
        <w:t>主任）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离沪外出或离校外出在沪需经分管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教学副院长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同意；</w:t>
      </w:r>
      <w:r w:rsidR="00250AEF" w:rsidRPr="00250AEF">
        <w:rPr>
          <w:rFonts w:ascii="仿宋" w:eastAsia="仿宋" w:hAnsi="仿宋" w:cs="宋体" w:hint="eastAsia"/>
          <w:kern w:val="0"/>
          <w:sz w:val="24"/>
          <w:szCs w:val="24"/>
        </w:rPr>
        <w:t>系主任（</w:t>
      </w:r>
      <w:proofErr w:type="gramStart"/>
      <w:r w:rsidR="00250AEF" w:rsidRPr="00250AEF">
        <w:rPr>
          <w:rFonts w:ascii="仿宋" w:eastAsia="仿宋" w:hAnsi="仿宋" w:cs="宋体" w:hint="eastAsia"/>
          <w:kern w:val="0"/>
          <w:sz w:val="24"/>
          <w:szCs w:val="24"/>
        </w:rPr>
        <w:t>含中心</w:t>
      </w:r>
      <w:proofErr w:type="gramEnd"/>
      <w:r w:rsidR="00250AEF" w:rsidRPr="00250AEF">
        <w:rPr>
          <w:rFonts w:ascii="仿宋" w:eastAsia="仿宋" w:hAnsi="仿宋" w:cs="宋体" w:hint="eastAsia"/>
          <w:kern w:val="0"/>
          <w:sz w:val="24"/>
          <w:szCs w:val="24"/>
        </w:rPr>
        <w:t>主任）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离岗超过</w:t>
      </w:r>
      <w:r w:rsidR="00D94B67"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 1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周需经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学院党总支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同意。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教研室主任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离岗需</w:t>
      </w:r>
      <w:proofErr w:type="gramEnd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经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系主任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同意，超过 1 周还需经分管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教学副院长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同意；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中层干部因公、因私离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校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外出一般每学期 </w:t>
      </w:r>
      <w:r w:rsidR="00FA691A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 xml:space="preserve"> 次，超过的经分管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教学副院长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同意后，需报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党政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负责人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同意方可离岗。寒暑假期间因公、因私离沪外出一周以上，需履行报批、报备手续。离岗外出获批准的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中层干部应在妥善安排好相关工作方可离岗，外出期间，要保持通讯畅通，期满返校后应及时报报备</w:t>
      </w:r>
      <w:r w:rsidR="00250AEF">
        <w:rPr>
          <w:rFonts w:ascii="仿宋" w:eastAsia="仿宋" w:hAnsi="仿宋" w:cs="宋体" w:hint="eastAsia"/>
          <w:kern w:val="0"/>
          <w:sz w:val="24"/>
          <w:szCs w:val="24"/>
        </w:rPr>
        <w:t>直接领导和学院办公室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；原则上同</w:t>
      </w:r>
      <w:proofErr w:type="gramStart"/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一</w:t>
      </w:r>
      <w:r w:rsidR="00FD41A2">
        <w:rPr>
          <w:rFonts w:ascii="仿宋" w:eastAsia="仿宋" w:hAnsi="仿宋" w:cs="宋体" w:hint="eastAsia"/>
          <w:kern w:val="0"/>
          <w:sz w:val="24"/>
          <w:szCs w:val="24"/>
        </w:rPr>
        <w:t>系部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的</w:t>
      </w:r>
      <w:proofErr w:type="gramEnd"/>
      <w:r w:rsidR="00531A35">
        <w:rPr>
          <w:rFonts w:ascii="仿宋" w:eastAsia="仿宋" w:hAnsi="仿宋" w:cs="宋体" w:hint="eastAsia"/>
          <w:kern w:val="0"/>
          <w:sz w:val="24"/>
          <w:szCs w:val="24"/>
        </w:rPr>
        <w:t>教学中层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不能同时离</w:t>
      </w:r>
      <w:r w:rsidR="00531A35">
        <w:rPr>
          <w:rFonts w:ascii="仿宋" w:eastAsia="仿宋" w:hAnsi="仿宋" w:cs="宋体" w:hint="eastAsia"/>
          <w:kern w:val="0"/>
          <w:sz w:val="24"/>
          <w:szCs w:val="24"/>
        </w:rPr>
        <w:t>校</w:t>
      </w:r>
      <w:r w:rsidRPr="00250AEF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E078F" w:rsidRPr="00FE078F" w:rsidRDefault="00FE078F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七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条 建立干部工作汇报制度。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中层干部要定期或不定期向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学院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领导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、党政联席会议、党总支、</w:t>
      </w:r>
      <w:r w:rsidR="00D1585B">
        <w:rPr>
          <w:rFonts w:ascii="仿宋" w:eastAsia="仿宋" w:hAnsi="仿宋" w:cs="宋体" w:hint="eastAsia"/>
          <w:kern w:val="0"/>
          <w:sz w:val="24"/>
          <w:szCs w:val="24"/>
        </w:rPr>
        <w:t>教师</w:t>
      </w:r>
      <w:bookmarkStart w:id="0" w:name="_GoBack"/>
      <w:bookmarkEnd w:id="0"/>
      <w:r w:rsidR="001C75F0">
        <w:rPr>
          <w:rFonts w:ascii="仿宋" w:eastAsia="仿宋" w:hAnsi="仿宋" w:cs="宋体" w:hint="eastAsia"/>
          <w:kern w:val="0"/>
          <w:sz w:val="24"/>
          <w:szCs w:val="24"/>
        </w:rPr>
        <w:t>党支部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汇报思想、工作和一些重要事项，业务工作需向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分管</w:t>
      </w:r>
      <w:r w:rsidR="001C75F0">
        <w:rPr>
          <w:rFonts w:ascii="仿宋" w:eastAsia="仿宋" w:hAnsi="仿宋" w:cs="宋体" w:hint="eastAsia"/>
          <w:kern w:val="0"/>
          <w:sz w:val="24"/>
          <w:szCs w:val="24"/>
        </w:rPr>
        <w:t>院</w:t>
      </w:r>
      <w:r w:rsidRPr="00FE078F">
        <w:rPr>
          <w:rFonts w:ascii="仿宋" w:eastAsia="仿宋" w:hAnsi="仿宋" w:cs="宋体" w:hint="eastAsia"/>
          <w:kern w:val="0"/>
          <w:sz w:val="24"/>
          <w:szCs w:val="24"/>
        </w:rPr>
        <w:t>领导汇报。</w:t>
      </w:r>
    </w:p>
    <w:p w:rsidR="00FE078F" w:rsidRPr="00FE078F" w:rsidRDefault="001C75F0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教学中层干部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，每</w:t>
      </w:r>
      <w:r>
        <w:rPr>
          <w:rFonts w:ascii="仿宋" w:eastAsia="仿宋" w:hAnsi="仿宋" w:cs="宋体" w:hint="eastAsia"/>
          <w:kern w:val="0"/>
          <w:sz w:val="24"/>
          <w:szCs w:val="24"/>
        </w:rPr>
        <w:t>个月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至少向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分管</w:t>
      </w:r>
      <w:r>
        <w:rPr>
          <w:rFonts w:ascii="仿宋" w:eastAsia="仿宋" w:hAnsi="仿宋" w:cs="宋体" w:hint="eastAsia"/>
          <w:kern w:val="0"/>
          <w:sz w:val="24"/>
          <w:szCs w:val="24"/>
        </w:rPr>
        <w:t>院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领导汇报一次本部门的工作情况。工作汇报主要包括：</w:t>
      </w:r>
      <w:r>
        <w:rPr>
          <w:rFonts w:ascii="仿宋" w:eastAsia="仿宋" w:hAnsi="仿宋" w:cs="宋体" w:hint="eastAsia"/>
          <w:kern w:val="0"/>
          <w:sz w:val="24"/>
          <w:szCs w:val="24"/>
        </w:rPr>
        <w:t>部门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运行情况、工作设想、工作进展状况、重要问题决策情况及工作中的问题和难点等。</w:t>
      </w:r>
    </w:p>
    <w:p w:rsidR="00FE078F" w:rsidRDefault="001C75F0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中层干部要及时向</w:t>
      </w:r>
      <w:r w:rsidR="00D1585B">
        <w:rPr>
          <w:rFonts w:ascii="仿宋" w:eastAsia="仿宋" w:hAnsi="仿宋" w:cs="宋体" w:hint="eastAsia"/>
          <w:kern w:val="0"/>
          <w:sz w:val="24"/>
          <w:szCs w:val="24"/>
        </w:rPr>
        <w:t>学院领导、党政联席会议、党总支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1585B">
        <w:rPr>
          <w:rFonts w:ascii="仿宋" w:eastAsia="仿宋" w:hAnsi="仿宋" w:cs="宋体" w:hint="eastAsia"/>
          <w:kern w:val="0"/>
          <w:sz w:val="24"/>
          <w:szCs w:val="24"/>
        </w:rPr>
        <w:t>教师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党支部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汇报本部门出现的一些重要事项。涉及重大突发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="00FE078F" w:rsidRPr="00FE078F">
        <w:rPr>
          <w:rFonts w:ascii="仿宋" w:eastAsia="仿宋" w:hAnsi="仿宋" w:cs="宋体" w:hint="eastAsia"/>
          <w:kern w:val="0"/>
          <w:sz w:val="24"/>
          <w:szCs w:val="24"/>
        </w:rPr>
        <w:t>事件、重要舆情、重要情况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以及</w:t>
      </w:r>
      <w:r>
        <w:rPr>
          <w:rFonts w:ascii="仿宋" w:eastAsia="仿宋" w:hAnsi="仿宋" w:cs="宋体" w:hint="eastAsia"/>
          <w:kern w:val="0"/>
          <w:sz w:val="24"/>
          <w:szCs w:val="24"/>
        </w:rPr>
        <w:t>部门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、个人重要情况，</w:t>
      </w:r>
      <w:proofErr w:type="gramStart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应第一时间</w:t>
      </w:r>
      <w:proofErr w:type="gramEnd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向学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院</w:t>
      </w:r>
      <w:r>
        <w:rPr>
          <w:rFonts w:ascii="仿宋" w:eastAsia="仿宋" w:hAnsi="仿宋" w:cs="宋体" w:hint="eastAsia"/>
          <w:kern w:val="0"/>
          <w:sz w:val="24"/>
          <w:szCs w:val="24"/>
        </w:rPr>
        <w:t>党政联席会议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报告，发生重大突发事件必须第一时间赶赴现场。未按规定请示报告且造成不良后果的将追究领导责任。</w:t>
      </w:r>
    </w:p>
    <w:p w:rsidR="001C75F0" w:rsidRDefault="001C75F0" w:rsidP="001C75F0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八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条 实行干部问责制度。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中层干部</w:t>
      </w:r>
      <w:r>
        <w:rPr>
          <w:rFonts w:ascii="仿宋" w:eastAsia="仿宋" w:hAnsi="仿宋" w:cs="宋体" w:hint="eastAsia"/>
          <w:kern w:val="0"/>
          <w:sz w:val="24"/>
          <w:szCs w:val="24"/>
        </w:rPr>
        <w:t>所在部门出现教学事故，对学院造成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重大损失</w:t>
      </w:r>
      <w:r>
        <w:rPr>
          <w:rFonts w:ascii="仿宋" w:eastAsia="仿宋" w:hAnsi="仿宋" w:cs="宋体" w:hint="eastAsia"/>
          <w:kern w:val="0"/>
          <w:sz w:val="24"/>
          <w:szCs w:val="24"/>
        </w:rPr>
        <w:t>和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恶劣影响的，实行一票否决制，取消当年评选先进资格。对基本素质</w:t>
      </w:r>
      <w:proofErr w:type="gramStart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较好但</w:t>
      </w:r>
      <w:proofErr w:type="gramEnd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不适宜担任现职的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中层干部，及时调整到其他合适岗位；对事业心责任感不强、不胜任和不称职的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中层领导干部，应视具体情况分别</w:t>
      </w:r>
      <w:proofErr w:type="gramStart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作出</w:t>
      </w:r>
      <w:proofErr w:type="gramEnd"/>
      <w:r w:rsidRPr="001C75F0">
        <w:rPr>
          <w:rFonts w:ascii="仿宋" w:eastAsia="仿宋" w:hAnsi="仿宋" w:cs="宋体" w:hint="eastAsia"/>
          <w:kern w:val="0"/>
          <w:sz w:val="24"/>
          <w:szCs w:val="24"/>
        </w:rPr>
        <w:t>免职、责令辞职、降职等组织处理。</w:t>
      </w:r>
    </w:p>
    <w:p w:rsid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九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条 落实中央八项规定精神和上海市相关文件精神，加强作风建设。</w:t>
      </w:r>
      <w:r>
        <w:rPr>
          <w:rFonts w:ascii="仿宋" w:eastAsia="仿宋" w:hAnsi="仿宋" w:cs="宋体" w:hint="eastAsia"/>
          <w:kern w:val="0"/>
          <w:sz w:val="24"/>
          <w:szCs w:val="24"/>
        </w:rPr>
        <w:t>教学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中层干部如有违反政治纪律和政治规矩、组织纪律、廉洁纪律、群众纪律、工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作纪律、生活纪律的，以及违反社会公德、职业道德、家庭美德且造成不良社会影响等情形的，按照有关规定给予组织处理或者纪律处分；涉嫌违法犯罪的，按照国家有关法律规定处理。</w:t>
      </w:r>
    </w:p>
    <w:p w:rsidR="004230D5" w:rsidRP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第十条 本办法自颁布之日起执行。</w:t>
      </w:r>
    </w:p>
    <w:p w:rsidR="004230D5" w:rsidRP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第十</w:t>
      </w:r>
      <w:r w:rsidR="00A53AF2">
        <w:rPr>
          <w:rFonts w:ascii="仿宋" w:eastAsia="仿宋" w:hAnsi="仿宋" w:cs="宋体" w:hint="eastAsia"/>
          <w:kern w:val="0"/>
          <w:sz w:val="24"/>
          <w:szCs w:val="24"/>
        </w:rPr>
        <w:t>一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条 本办法由</w:t>
      </w:r>
      <w:r>
        <w:rPr>
          <w:rFonts w:ascii="仿宋" w:eastAsia="仿宋" w:hAnsi="仿宋" w:cs="宋体" w:hint="eastAsia"/>
          <w:kern w:val="0"/>
          <w:sz w:val="24"/>
          <w:szCs w:val="24"/>
        </w:rPr>
        <w:t>经济与管理学院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负责解释。</w:t>
      </w:r>
    </w:p>
    <w:p w:rsidR="004230D5" w:rsidRDefault="004230D5" w:rsidP="004230D5">
      <w:pPr>
        <w:spacing w:line="480" w:lineRule="exact"/>
        <w:ind w:firstLineChars="250" w:firstLine="600"/>
        <w:rPr>
          <w:rFonts w:ascii="仿宋" w:eastAsia="仿宋" w:hAnsi="仿宋" w:cs="宋体"/>
          <w:kern w:val="0"/>
          <w:sz w:val="24"/>
          <w:szCs w:val="24"/>
        </w:rPr>
      </w:pPr>
    </w:p>
    <w:p w:rsidR="004230D5" w:rsidRPr="004230D5" w:rsidRDefault="004230D5" w:rsidP="004230D5">
      <w:pPr>
        <w:spacing w:line="480" w:lineRule="exact"/>
        <w:ind w:firstLineChars="250" w:firstLine="600"/>
        <w:jc w:val="righ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经济与管理学院</w:t>
      </w:r>
    </w:p>
    <w:p w:rsidR="004230D5" w:rsidRPr="001C75F0" w:rsidRDefault="004230D5" w:rsidP="004230D5">
      <w:pPr>
        <w:spacing w:line="480" w:lineRule="exact"/>
        <w:ind w:firstLineChars="250" w:firstLine="60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4230D5">
        <w:rPr>
          <w:rFonts w:ascii="仿宋" w:eastAsia="仿宋" w:hAnsi="仿宋" w:cs="宋体" w:hint="eastAsia"/>
          <w:kern w:val="0"/>
          <w:sz w:val="24"/>
          <w:szCs w:val="24"/>
        </w:rPr>
        <w:t>2019 年 12 月 2</w:t>
      </w:r>
      <w:r>
        <w:rPr>
          <w:rFonts w:ascii="仿宋" w:eastAsia="仿宋" w:hAnsi="仿宋" w:cs="宋体" w:hint="eastAsia"/>
          <w:kern w:val="0"/>
          <w:sz w:val="24"/>
          <w:szCs w:val="24"/>
        </w:rPr>
        <w:t>5</w:t>
      </w:r>
      <w:r w:rsidRPr="004230D5">
        <w:rPr>
          <w:rFonts w:ascii="仿宋" w:eastAsia="仿宋" w:hAnsi="仿宋" w:cs="宋体" w:hint="eastAsia"/>
          <w:kern w:val="0"/>
          <w:sz w:val="24"/>
          <w:szCs w:val="24"/>
        </w:rPr>
        <w:t xml:space="preserve"> 日</w:t>
      </w:r>
    </w:p>
    <w:sectPr w:rsidR="004230D5" w:rsidRPr="001C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74"/>
    <w:rsid w:val="000F3C48"/>
    <w:rsid w:val="001C75F0"/>
    <w:rsid w:val="00250AEF"/>
    <w:rsid w:val="003C1A75"/>
    <w:rsid w:val="004230D5"/>
    <w:rsid w:val="004A6337"/>
    <w:rsid w:val="00515BD8"/>
    <w:rsid w:val="00531A35"/>
    <w:rsid w:val="0053765A"/>
    <w:rsid w:val="007E1E74"/>
    <w:rsid w:val="00A53AF2"/>
    <w:rsid w:val="00D1585B"/>
    <w:rsid w:val="00D57AB1"/>
    <w:rsid w:val="00D94B67"/>
    <w:rsid w:val="00DB795C"/>
    <w:rsid w:val="00FA691A"/>
    <w:rsid w:val="00FD41A2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2019-12-24T06:57:00Z</dcterms:created>
  <dcterms:modified xsi:type="dcterms:W3CDTF">2020-01-07T07:58:00Z</dcterms:modified>
</cp:coreProperties>
</file>