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973C8" w14:textId="77777777" w:rsidR="00F97942" w:rsidRPr="00A66066" w:rsidRDefault="00F97942" w:rsidP="00A66066">
      <w:pPr>
        <w:spacing w:line="480" w:lineRule="exact"/>
        <w:ind w:firstLineChars="200" w:firstLine="560"/>
        <w:jc w:val="center"/>
        <w:rPr>
          <w:rFonts w:ascii="黑体" w:eastAsia="黑体" w:hAnsi="黑体"/>
          <w:sz w:val="28"/>
          <w:szCs w:val="28"/>
        </w:rPr>
      </w:pPr>
      <w:r w:rsidRPr="00A66066">
        <w:rPr>
          <w:rFonts w:ascii="黑体" w:eastAsia="黑体" w:hAnsi="黑体" w:hint="eastAsia"/>
          <w:sz w:val="28"/>
          <w:szCs w:val="28"/>
        </w:rPr>
        <w:t>上海电子信息职业技术学院经济管理学院</w:t>
      </w:r>
    </w:p>
    <w:p w14:paraId="769A7528" w14:textId="74B3AFB9" w:rsidR="00B30582" w:rsidRDefault="00F97942" w:rsidP="00B30582">
      <w:pPr>
        <w:spacing w:line="480" w:lineRule="exact"/>
        <w:ind w:firstLineChars="200" w:firstLine="560"/>
        <w:jc w:val="center"/>
        <w:rPr>
          <w:rFonts w:ascii="黑体" w:eastAsia="黑体" w:hAnsi="黑体"/>
          <w:sz w:val="28"/>
          <w:szCs w:val="28"/>
        </w:rPr>
      </w:pPr>
      <w:r w:rsidRPr="00A66066">
        <w:rPr>
          <w:rFonts w:ascii="黑体" w:eastAsia="黑体" w:hAnsi="黑体" w:hint="eastAsia"/>
          <w:sz w:val="28"/>
          <w:szCs w:val="28"/>
        </w:rPr>
        <w:t>毕业生资格审查制度</w:t>
      </w:r>
    </w:p>
    <w:p w14:paraId="50F7581B" w14:textId="5BF069A1"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根据学校</w:t>
      </w:r>
      <w:r w:rsidR="008515B3">
        <w:rPr>
          <w:rFonts w:ascii="仿宋" w:eastAsia="仿宋" w:hAnsi="仿宋" w:hint="eastAsia"/>
          <w:sz w:val="24"/>
        </w:rPr>
        <w:t>关于</w:t>
      </w:r>
      <w:r w:rsidRPr="00B30582">
        <w:rPr>
          <w:rFonts w:ascii="仿宋" w:eastAsia="仿宋" w:hAnsi="仿宋" w:hint="eastAsia"/>
          <w:sz w:val="24"/>
        </w:rPr>
        <w:t>印发《2017年学生手册》</w:t>
      </w:r>
      <w:r w:rsidR="008515B3">
        <w:rPr>
          <w:rFonts w:ascii="仿宋" w:eastAsia="仿宋" w:hAnsi="仿宋" w:hint="eastAsia"/>
          <w:sz w:val="24"/>
        </w:rPr>
        <w:t>的</w:t>
      </w:r>
      <w:r w:rsidR="005F6036">
        <w:rPr>
          <w:rFonts w:ascii="仿宋" w:eastAsia="仿宋" w:hAnsi="仿宋" w:hint="eastAsia"/>
          <w:sz w:val="24"/>
        </w:rPr>
        <w:t>文件</w:t>
      </w:r>
      <w:bookmarkStart w:id="0" w:name="_GoBack"/>
      <w:bookmarkEnd w:id="0"/>
      <w:r w:rsidR="008515B3">
        <w:rPr>
          <w:rFonts w:ascii="仿宋" w:eastAsia="仿宋" w:hAnsi="仿宋" w:hint="eastAsia"/>
          <w:sz w:val="24"/>
        </w:rPr>
        <w:t>精神</w:t>
      </w:r>
      <w:r w:rsidRPr="00B30582">
        <w:rPr>
          <w:rFonts w:ascii="仿宋" w:eastAsia="仿宋" w:hAnsi="仿宋" w:hint="eastAsia"/>
          <w:sz w:val="24"/>
        </w:rPr>
        <w:t>，结合经济与管理学院的实际情况，为了认真学校关于毕业生管理的规定，提高经济与管理学院人才培养质量，进一步规范毕业生毕业资格审核工作，特制定本管理制度。</w:t>
      </w:r>
    </w:p>
    <w:p w14:paraId="3BFBD448" w14:textId="77777777" w:rsidR="00B30582" w:rsidRPr="00B30582" w:rsidRDefault="00B30582" w:rsidP="00B30582">
      <w:pPr>
        <w:spacing w:line="460" w:lineRule="exact"/>
        <w:rPr>
          <w:rFonts w:ascii="仿宋" w:eastAsia="仿宋" w:hAnsi="仿宋"/>
          <w:b/>
          <w:bCs/>
          <w:sz w:val="24"/>
        </w:rPr>
      </w:pPr>
      <w:r w:rsidRPr="00B30582">
        <w:rPr>
          <w:rFonts w:ascii="仿宋" w:eastAsia="仿宋" w:hAnsi="仿宋" w:hint="eastAsia"/>
          <w:b/>
          <w:bCs/>
          <w:sz w:val="24"/>
        </w:rPr>
        <w:t>一、毕业资格审核范围</w:t>
      </w:r>
    </w:p>
    <w:p w14:paraId="470BAB24" w14:textId="7C9B2596"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毕业资格审核对象为</w:t>
      </w:r>
      <w:r w:rsidR="0014273D">
        <w:rPr>
          <w:rFonts w:ascii="仿宋" w:eastAsia="仿宋" w:hAnsi="仿宋" w:hint="eastAsia"/>
          <w:sz w:val="24"/>
        </w:rPr>
        <w:t>经济与管理学院</w:t>
      </w:r>
      <w:r w:rsidR="0014273D" w:rsidRPr="00B30582">
        <w:rPr>
          <w:rFonts w:ascii="仿宋" w:eastAsia="仿宋" w:hAnsi="仿宋" w:hint="eastAsia"/>
          <w:sz w:val="24"/>
        </w:rPr>
        <w:t>所有</w:t>
      </w:r>
      <w:r w:rsidRPr="00B30582">
        <w:rPr>
          <w:rFonts w:ascii="仿宋" w:eastAsia="仿宋" w:hAnsi="仿宋" w:hint="eastAsia"/>
          <w:sz w:val="24"/>
        </w:rPr>
        <w:t>取得学籍的毕业生（不包括休学学生）。审核结论将作为学生毕业或结业的根本依据。</w:t>
      </w:r>
    </w:p>
    <w:p w14:paraId="25B16DE1" w14:textId="77777777" w:rsidR="00B30582" w:rsidRPr="00B30582" w:rsidRDefault="00B30582" w:rsidP="00B30582">
      <w:pPr>
        <w:spacing w:line="460" w:lineRule="exact"/>
        <w:rPr>
          <w:rFonts w:ascii="仿宋" w:eastAsia="仿宋" w:hAnsi="仿宋"/>
          <w:b/>
          <w:bCs/>
          <w:sz w:val="24"/>
        </w:rPr>
      </w:pPr>
      <w:r w:rsidRPr="00B30582">
        <w:rPr>
          <w:rFonts w:ascii="仿宋" w:eastAsia="仿宋" w:hAnsi="仿宋" w:hint="eastAsia"/>
          <w:b/>
          <w:bCs/>
          <w:sz w:val="24"/>
        </w:rPr>
        <w:t>二、毕业资格审核条件</w:t>
      </w:r>
    </w:p>
    <w:p w14:paraId="22D11680" w14:textId="42C1F478" w:rsidR="00B30582" w:rsidRPr="00B30582" w:rsidRDefault="008515B3" w:rsidP="00B30582">
      <w:pPr>
        <w:spacing w:line="460" w:lineRule="exact"/>
        <w:ind w:firstLineChars="200" w:firstLine="480"/>
        <w:rPr>
          <w:rFonts w:ascii="仿宋" w:eastAsia="仿宋" w:hAnsi="仿宋"/>
          <w:sz w:val="24"/>
        </w:rPr>
      </w:pPr>
      <w:r>
        <w:rPr>
          <w:rFonts w:ascii="仿宋" w:eastAsia="仿宋" w:hAnsi="仿宋" w:hint="eastAsia"/>
          <w:sz w:val="24"/>
        </w:rPr>
        <w:t>（一）</w:t>
      </w:r>
      <w:r w:rsidR="00B30582" w:rsidRPr="00B30582">
        <w:rPr>
          <w:rFonts w:ascii="仿宋" w:eastAsia="仿宋" w:hAnsi="仿宋" w:hint="eastAsia"/>
          <w:sz w:val="24"/>
        </w:rPr>
        <w:t>毕业条件</w:t>
      </w:r>
    </w:p>
    <w:p w14:paraId="4A58E419"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 xml:space="preserve">具有正式学籍的学生，在规定的学习年限内，修完教学计划规定的全部内容并达到所在专业毕业要求者，准予毕业，发给毕业证书。 </w:t>
      </w:r>
    </w:p>
    <w:p w14:paraId="4F336461" w14:textId="01AE37FD" w:rsidR="00B30582" w:rsidRPr="00B30582" w:rsidRDefault="008515B3" w:rsidP="00B30582">
      <w:pPr>
        <w:spacing w:line="460" w:lineRule="exact"/>
        <w:ind w:firstLineChars="200" w:firstLine="480"/>
        <w:rPr>
          <w:rFonts w:ascii="仿宋" w:eastAsia="仿宋" w:hAnsi="仿宋"/>
          <w:sz w:val="24"/>
        </w:rPr>
      </w:pPr>
      <w:r>
        <w:rPr>
          <w:rFonts w:ascii="仿宋" w:eastAsia="仿宋" w:hAnsi="仿宋" w:hint="eastAsia"/>
          <w:sz w:val="24"/>
        </w:rPr>
        <w:t>（二）</w:t>
      </w:r>
      <w:r w:rsidR="00B30582" w:rsidRPr="00B30582">
        <w:rPr>
          <w:rFonts w:ascii="仿宋" w:eastAsia="仿宋" w:hAnsi="仿宋" w:hint="eastAsia"/>
          <w:sz w:val="24"/>
        </w:rPr>
        <w:t>结业条件</w:t>
      </w:r>
    </w:p>
    <w:p w14:paraId="019EBA27"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具有正式学籍的学生，在规定的学习年限内，未取得教学计划规定的学分或未达到其他毕业要求者，准予结业，并发给结业证书。</w:t>
      </w:r>
    </w:p>
    <w:p w14:paraId="415826A3" w14:textId="239D1EE1" w:rsidR="00B30582" w:rsidRPr="00B30582" w:rsidRDefault="008515B3" w:rsidP="00B30582">
      <w:pPr>
        <w:spacing w:line="460" w:lineRule="exact"/>
        <w:ind w:firstLineChars="200" w:firstLine="480"/>
        <w:rPr>
          <w:rFonts w:ascii="仿宋" w:eastAsia="仿宋" w:hAnsi="仿宋"/>
          <w:sz w:val="24"/>
        </w:rPr>
      </w:pPr>
      <w:r>
        <w:rPr>
          <w:rFonts w:ascii="仿宋" w:eastAsia="仿宋" w:hAnsi="仿宋" w:hint="eastAsia"/>
          <w:sz w:val="24"/>
        </w:rPr>
        <w:t>（三）</w:t>
      </w:r>
      <w:r w:rsidR="00B30582" w:rsidRPr="00B30582">
        <w:rPr>
          <w:rFonts w:ascii="仿宋" w:eastAsia="仿宋" w:hAnsi="仿宋" w:hint="eastAsia"/>
          <w:sz w:val="24"/>
        </w:rPr>
        <w:t>结业转毕业</w:t>
      </w:r>
    </w:p>
    <w:p w14:paraId="6DCF0518"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结业的学生，在规定的学习年限内通过毕业资格审核，准予以结业证书换发毕业证书。申请补受理时间为每年4月中旬、11月中旬。</w:t>
      </w:r>
    </w:p>
    <w:p w14:paraId="3A0352C5" w14:textId="04687751" w:rsidR="00B30582" w:rsidRPr="00B30582" w:rsidRDefault="00B30582" w:rsidP="00B30582">
      <w:pPr>
        <w:spacing w:line="460" w:lineRule="exact"/>
        <w:rPr>
          <w:rFonts w:ascii="仿宋" w:eastAsia="仿宋" w:hAnsi="仿宋"/>
          <w:b/>
          <w:bCs/>
          <w:sz w:val="24"/>
        </w:rPr>
      </w:pPr>
      <w:r>
        <w:rPr>
          <w:rFonts w:ascii="仿宋" w:eastAsia="仿宋" w:hAnsi="仿宋" w:hint="eastAsia"/>
          <w:b/>
          <w:bCs/>
          <w:sz w:val="24"/>
        </w:rPr>
        <w:t>三</w:t>
      </w:r>
      <w:r w:rsidRPr="00B30582">
        <w:rPr>
          <w:rFonts w:ascii="仿宋" w:eastAsia="仿宋" w:hAnsi="仿宋" w:hint="eastAsia"/>
          <w:b/>
          <w:bCs/>
          <w:sz w:val="24"/>
        </w:rPr>
        <w:t>、毕业资格审核内容</w:t>
      </w:r>
    </w:p>
    <w:p w14:paraId="2C8B1C85"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毕业资格审核分为学籍审核、德育审核和学业审核三个部分。</w:t>
      </w:r>
    </w:p>
    <w:p w14:paraId="6FD1E2B2" w14:textId="5E07ACD9" w:rsidR="00B30582" w:rsidRPr="00B30582" w:rsidRDefault="008515B3" w:rsidP="00B30582">
      <w:pPr>
        <w:spacing w:line="460" w:lineRule="exact"/>
        <w:ind w:firstLineChars="200" w:firstLine="480"/>
        <w:rPr>
          <w:rFonts w:ascii="仿宋" w:eastAsia="仿宋" w:hAnsi="仿宋"/>
          <w:sz w:val="24"/>
        </w:rPr>
      </w:pPr>
      <w:r>
        <w:rPr>
          <w:rFonts w:ascii="仿宋" w:eastAsia="仿宋" w:hAnsi="仿宋" w:hint="eastAsia"/>
          <w:sz w:val="24"/>
        </w:rPr>
        <w:t>（一）</w:t>
      </w:r>
      <w:r w:rsidR="00B30582" w:rsidRPr="00B30582">
        <w:rPr>
          <w:rFonts w:ascii="仿宋" w:eastAsia="仿宋" w:hAnsi="仿宋" w:hint="eastAsia"/>
          <w:sz w:val="24"/>
        </w:rPr>
        <w:t>学籍审核</w:t>
      </w:r>
    </w:p>
    <w:p w14:paraId="61F2B256" w14:textId="69D62B0F"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 xml:space="preserve"> 教务处于每年3月下旬对普通高等教育应届毕（结）业生的毕业生学籍情况进行审核，确定其学籍状况，学籍在册的毕业生学籍资格审核为合格，学籍未在册审核为不合格。</w:t>
      </w:r>
      <w:r w:rsidR="00273400">
        <w:rPr>
          <w:rFonts w:ascii="仿宋" w:eastAsia="仿宋" w:hAnsi="仿宋" w:hint="eastAsia"/>
          <w:sz w:val="24"/>
        </w:rPr>
        <w:t>经济与管理学院</w:t>
      </w:r>
      <w:r w:rsidRPr="00B30582">
        <w:rPr>
          <w:rFonts w:ascii="仿宋" w:eastAsia="仿宋" w:hAnsi="仿宋" w:hint="eastAsia"/>
          <w:sz w:val="24"/>
        </w:rPr>
        <w:t>联合</w:t>
      </w:r>
      <w:r w:rsidR="00273400">
        <w:rPr>
          <w:rFonts w:ascii="仿宋" w:eastAsia="仿宋" w:hAnsi="仿宋" w:hint="eastAsia"/>
          <w:sz w:val="24"/>
        </w:rPr>
        <w:t>学校</w:t>
      </w:r>
      <w:r w:rsidRPr="00B30582">
        <w:rPr>
          <w:rFonts w:ascii="仿宋" w:eastAsia="仿宋" w:hAnsi="仿宋" w:hint="eastAsia"/>
          <w:sz w:val="24"/>
        </w:rPr>
        <w:t>财务处对毕业生缴费情况进行核查，并将核对结果返回教务处（被财务处界定为无故欠费的同学，</w:t>
      </w:r>
      <w:r w:rsidR="00273400">
        <w:rPr>
          <w:rFonts w:ascii="仿宋" w:eastAsia="仿宋" w:hAnsi="仿宋" w:hint="eastAsia"/>
          <w:sz w:val="24"/>
        </w:rPr>
        <w:t>将</w:t>
      </w:r>
      <w:r w:rsidRPr="00B30582">
        <w:rPr>
          <w:rFonts w:ascii="仿宋" w:eastAsia="仿宋" w:hAnsi="仿宋" w:hint="eastAsia"/>
          <w:sz w:val="24"/>
        </w:rPr>
        <w:t>不予</w:t>
      </w:r>
      <w:r w:rsidR="00273400">
        <w:rPr>
          <w:rFonts w:ascii="仿宋" w:eastAsia="仿宋" w:hAnsi="仿宋" w:hint="eastAsia"/>
          <w:sz w:val="24"/>
        </w:rPr>
        <w:t>受理审核</w:t>
      </w:r>
      <w:r w:rsidRPr="00B30582">
        <w:rPr>
          <w:rFonts w:ascii="仿宋" w:eastAsia="仿宋" w:hAnsi="仿宋" w:hint="eastAsia"/>
          <w:sz w:val="24"/>
        </w:rPr>
        <w:t>）。</w:t>
      </w:r>
    </w:p>
    <w:p w14:paraId="36B067D5" w14:textId="2FB86F8F" w:rsidR="00B30582" w:rsidRPr="00B30582" w:rsidRDefault="008515B3" w:rsidP="00B30582">
      <w:pPr>
        <w:spacing w:line="460" w:lineRule="exact"/>
        <w:ind w:firstLineChars="200" w:firstLine="480"/>
        <w:rPr>
          <w:rFonts w:ascii="仿宋" w:eastAsia="仿宋" w:hAnsi="仿宋"/>
          <w:sz w:val="24"/>
        </w:rPr>
      </w:pPr>
      <w:r>
        <w:rPr>
          <w:rFonts w:ascii="仿宋" w:eastAsia="仿宋" w:hAnsi="仿宋" w:hint="eastAsia"/>
          <w:sz w:val="24"/>
        </w:rPr>
        <w:t>（二）</w:t>
      </w:r>
      <w:r w:rsidR="00B30582" w:rsidRPr="00B30582">
        <w:rPr>
          <w:rFonts w:ascii="仿宋" w:eastAsia="仿宋" w:hAnsi="仿宋" w:hint="eastAsia"/>
          <w:sz w:val="24"/>
        </w:rPr>
        <w:t>德育审核</w:t>
      </w:r>
    </w:p>
    <w:p w14:paraId="288C2102"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 xml:space="preserve">德育审核分为在校期间违纪处分和成功素质学分审核，由学院办公室负责办理。在校期间违纪处分审核：凡在校期间受处分的学生均需接受该项审核。如已按规定时间和程序办理撤消处分的学生，该项审核为合格，否则为不合格。 </w:t>
      </w:r>
    </w:p>
    <w:p w14:paraId="22DB2045" w14:textId="7B3BD3FA" w:rsidR="00B30582" w:rsidRPr="00B30582" w:rsidRDefault="008515B3" w:rsidP="00B30582">
      <w:pPr>
        <w:spacing w:line="460" w:lineRule="exact"/>
        <w:ind w:firstLineChars="200" w:firstLine="480"/>
        <w:rPr>
          <w:rFonts w:ascii="仿宋" w:eastAsia="仿宋" w:hAnsi="仿宋"/>
          <w:sz w:val="24"/>
        </w:rPr>
      </w:pPr>
      <w:r>
        <w:rPr>
          <w:rFonts w:ascii="仿宋" w:eastAsia="仿宋" w:hAnsi="仿宋" w:hint="eastAsia"/>
          <w:sz w:val="24"/>
        </w:rPr>
        <w:t>（三）</w:t>
      </w:r>
      <w:r w:rsidR="00B30582" w:rsidRPr="00B30582">
        <w:rPr>
          <w:rFonts w:ascii="仿宋" w:eastAsia="仿宋" w:hAnsi="仿宋" w:hint="eastAsia"/>
          <w:sz w:val="24"/>
        </w:rPr>
        <w:t xml:space="preserve">学业审核 </w:t>
      </w:r>
    </w:p>
    <w:p w14:paraId="7B3EC8E2" w14:textId="77777777" w:rsidR="00273400"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lastRenderedPageBreak/>
        <w:t>学生修满人才培养方案规定的必修与选修课程，取得毕业要求的总学分数，且至少取得一种与所学专业相关的职业资格证书或技能等级证书，准予毕业，发给毕业证书。</w:t>
      </w:r>
    </w:p>
    <w:p w14:paraId="4B71C90A" w14:textId="4B1D600A"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若学生修满了人才培养方案所规定的必修与选修课程，取得了毕业要求的总学分数，但未取得与所学专业相关的职业资格证书或技能等级证书，作结业处理，发给结业证书。结业学生在最长学习年限内取得了与所学专业相关的职业资格证书或技能等级</w:t>
      </w:r>
      <w:r w:rsidR="00273400">
        <w:rPr>
          <w:rFonts w:ascii="仿宋" w:eastAsia="仿宋" w:hAnsi="仿宋" w:hint="eastAsia"/>
          <w:sz w:val="24"/>
        </w:rPr>
        <w:t>，换发毕业证。</w:t>
      </w:r>
    </w:p>
    <w:p w14:paraId="673A5388" w14:textId="0ACA698A" w:rsidR="00B30582" w:rsidRPr="00B30582" w:rsidRDefault="00B30582" w:rsidP="00B30582">
      <w:pPr>
        <w:spacing w:line="460" w:lineRule="exact"/>
        <w:rPr>
          <w:rFonts w:ascii="仿宋" w:eastAsia="仿宋" w:hAnsi="仿宋"/>
          <w:b/>
          <w:bCs/>
          <w:sz w:val="24"/>
        </w:rPr>
      </w:pPr>
      <w:r>
        <w:rPr>
          <w:rFonts w:ascii="仿宋" w:eastAsia="仿宋" w:hAnsi="仿宋" w:hint="eastAsia"/>
          <w:b/>
          <w:bCs/>
          <w:sz w:val="24"/>
        </w:rPr>
        <w:t>四</w:t>
      </w:r>
      <w:r w:rsidRPr="00B30582">
        <w:rPr>
          <w:rFonts w:ascii="仿宋" w:eastAsia="仿宋" w:hAnsi="仿宋" w:hint="eastAsia"/>
          <w:b/>
          <w:bCs/>
          <w:sz w:val="24"/>
        </w:rPr>
        <w:t>、延长学业</w:t>
      </w:r>
    </w:p>
    <w:p w14:paraId="43A36C83" w14:textId="68095826"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（一）学生在进入第六学期(毕业教学环节)学习之前，第</w:t>
      </w:r>
      <w:r w:rsidR="00273400">
        <w:rPr>
          <w:rFonts w:ascii="仿宋" w:eastAsia="仿宋" w:hAnsi="仿宋" w:hint="eastAsia"/>
          <w:sz w:val="24"/>
        </w:rPr>
        <w:t>一至</w:t>
      </w:r>
      <w:r w:rsidRPr="00B30582">
        <w:rPr>
          <w:rFonts w:ascii="仿宋" w:eastAsia="仿宋" w:hAnsi="仿宋" w:hint="eastAsia"/>
          <w:sz w:val="24"/>
        </w:rPr>
        <w:t>第五学期已修学分数不少于105学分(含105学分)，可列入毕业生管理范围，进入毕业教学环节</w:t>
      </w:r>
      <w:r w:rsidR="00273400">
        <w:rPr>
          <w:rFonts w:ascii="仿宋" w:eastAsia="仿宋" w:hAnsi="仿宋" w:hint="eastAsia"/>
          <w:sz w:val="24"/>
        </w:rPr>
        <w:t>；</w:t>
      </w:r>
      <w:r w:rsidRPr="00B30582">
        <w:rPr>
          <w:rFonts w:ascii="仿宋" w:eastAsia="仿宋" w:hAnsi="仿宋" w:hint="eastAsia"/>
          <w:sz w:val="24"/>
        </w:rPr>
        <w:t>否则，暂缓进入毕业教学环节，由学生本人提出延长学业申请，经学校教务处审批后作延长学业。</w:t>
      </w:r>
    </w:p>
    <w:p w14:paraId="6F86AAD7"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（二）学生在第六学期未能符合毕(结)业要求的，由学生本人提出延长学业申请，经学校教务处审批后作延长学业处理。</w:t>
      </w:r>
    </w:p>
    <w:p w14:paraId="1C54DE5D" w14:textId="2E3AF99E"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贯通培养学生，在进入第四学期(毕业教学环节)学习之前，第一</w:t>
      </w:r>
      <w:r w:rsidR="006C2FAC">
        <w:rPr>
          <w:rFonts w:ascii="仿宋" w:eastAsia="仿宋" w:hAnsi="仿宋" w:hint="eastAsia"/>
          <w:sz w:val="24"/>
        </w:rPr>
        <w:t>至</w:t>
      </w:r>
      <w:r w:rsidRPr="00B30582">
        <w:rPr>
          <w:rFonts w:ascii="仿宋" w:eastAsia="仿宋" w:hAnsi="仿宋" w:hint="eastAsia"/>
          <w:sz w:val="24"/>
        </w:rPr>
        <w:t>第三学期已修学分数不少于63学分(含63学分)，可列入毕业生管理范围，进入毕业教学环节;否则，暂缓进入毕业教学环节，由学生本人提出延长学业申请，经学校教务处审批后作延长学业处理。</w:t>
      </w:r>
    </w:p>
    <w:p w14:paraId="7EE34AC2"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（三）贯通培养学生在第四学期未能符合毕(结)业要求的，由学生本人提出延长学业申请，经学校教务处审批后作延长学业处理。</w:t>
      </w:r>
    </w:p>
    <w:p w14:paraId="70B7DE6C" w14:textId="6D07C331"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（四）延长学业期限为自审批之日起1年，到期而未办理相关后续手续的，作退学处理。延长学业学生的管理由</w:t>
      </w:r>
      <w:r w:rsidR="004A3A61">
        <w:rPr>
          <w:rFonts w:ascii="仿宋" w:eastAsia="仿宋" w:hAnsi="仿宋" w:hint="eastAsia"/>
          <w:sz w:val="24"/>
        </w:rPr>
        <w:t>经济管理</w:t>
      </w:r>
      <w:r w:rsidRPr="00B30582">
        <w:rPr>
          <w:rFonts w:ascii="仿宋" w:eastAsia="仿宋" w:hAnsi="仿宋" w:hint="eastAsia"/>
          <w:sz w:val="24"/>
        </w:rPr>
        <w:t>学院负责安排。</w:t>
      </w:r>
    </w:p>
    <w:p w14:paraId="58DCCF71" w14:textId="2C13B568" w:rsidR="00B30582" w:rsidRPr="00B30582" w:rsidRDefault="00B30582" w:rsidP="00B30582">
      <w:pPr>
        <w:spacing w:line="460" w:lineRule="exact"/>
        <w:rPr>
          <w:rFonts w:ascii="仿宋" w:eastAsia="仿宋" w:hAnsi="仿宋"/>
          <w:b/>
          <w:bCs/>
          <w:sz w:val="24"/>
        </w:rPr>
      </w:pPr>
      <w:r>
        <w:rPr>
          <w:rFonts w:ascii="仿宋" w:eastAsia="仿宋" w:hAnsi="仿宋" w:hint="eastAsia"/>
          <w:b/>
          <w:bCs/>
          <w:sz w:val="24"/>
        </w:rPr>
        <w:t>五</w:t>
      </w:r>
      <w:r w:rsidRPr="00B30582">
        <w:rPr>
          <w:rFonts w:ascii="仿宋" w:eastAsia="仿宋" w:hAnsi="仿宋" w:hint="eastAsia"/>
          <w:b/>
          <w:bCs/>
          <w:sz w:val="24"/>
        </w:rPr>
        <w:t>、发放结业证书</w:t>
      </w:r>
    </w:p>
    <w:p w14:paraId="2A0F05C8" w14:textId="73098C21" w:rsid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基本学制毕业时未修满毕业要求的总学分数，但已取得毕业要求的最低学分的925 (含92)以上者，作结业处理，发给结业证书。结业学生可对即不及格课程申请复读，经</w:t>
      </w:r>
      <w:r w:rsidR="004A3A61">
        <w:rPr>
          <w:rFonts w:ascii="仿宋" w:eastAsia="仿宋" w:hAnsi="仿宋" w:hint="eastAsia"/>
          <w:sz w:val="24"/>
        </w:rPr>
        <w:t>考核</w:t>
      </w:r>
      <w:r w:rsidRPr="00B30582">
        <w:rPr>
          <w:rFonts w:ascii="仿宋" w:eastAsia="仿宋" w:hAnsi="仿宋" w:hint="eastAsia"/>
          <w:sz w:val="24"/>
        </w:rPr>
        <w:t>成绩合格且</w:t>
      </w:r>
      <w:r w:rsidR="004A3A61">
        <w:rPr>
          <w:rFonts w:ascii="仿宋" w:eastAsia="仿宋" w:hAnsi="仿宋" w:hint="eastAsia"/>
          <w:sz w:val="24"/>
        </w:rPr>
        <w:t>取得了与所学专业相关的职业资格证书或者技能等级证书者换发毕业证书</w:t>
      </w:r>
      <w:r w:rsidRPr="00B30582">
        <w:rPr>
          <w:rFonts w:ascii="仿宋" w:eastAsia="仿宋" w:hAnsi="仿宋" w:hint="eastAsia"/>
          <w:sz w:val="24"/>
        </w:rPr>
        <w:t>。复读必须在最长学习年限内完成。</w:t>
      </w:r>
    </w:p>
    <w:p w14:paraId="5051BBE8" w14:textId="3357EF7A" w:rsidR="004A3A61" w:rsidRPr="00B30582" w:rsidRDefault="004A3A61" w:rsidP="00B30582">
      <w:pPr>
        <w:spacing w:line="460" w:lineRule="exact"/>
        <w:ind w:firstLineChars="200" w:firstLine="480"/>
        <w:rPr>
          <w:rFonts w:ascii="仿宋" w:eastAsia="仿宋" w:hAnsi="仿宋"/>
          <w:sz w:val="24"/>
        </w:rPr>
      </w:pPr>
      <w:r>
        <w:rPr>
          <w:rFonts w:ascii="仿宋" w:eastAsia="仿宋" w:hAnsi="仿宋" w:hint="eastAsia"/>
          <w:sz w:val="24"/>
        </w:rPr>
        <w:t>对于退学学生，学校应该发给肄业证书或者写实性学习证明。</w:t>
      </w:r>
    </w:p>
    <w:p w14:paraId="1D5D9A6E" w14:textId="2CFF21BF" w:rsidR="00B30582" w:rsidRPr="00B30582" w:rsidRDefault="00B30582" w:rsidP="00B30582">
      <w:pPr>
        <w:spacing w:line="460" w:lineRule="exact"/>
        <w:rPr>
          <w:rFonts w:ascii="仿宋" w:eastAsia="仿宋" w:hAnsi="仿宋"/>
          <w:b/>
          <w:bCs/>
          <w:sz w:val="24"/>
        </w:rPr>
      </w:pPr>
      <w:r>
        <w:rPr>
          <w:rFonts w:ascii="仿宋" w:eastAsia="仿宋" w:hAnsi="仿宋" w:hint="eastAsia"/>
          <w:b/>
          <w:bCs/>
          <w:sz w:val="24"/>
        </w:rPr>
        <w:t>六</w:t>
      </w:r>
      <w:r w:rsidRPr="00B30582">
        <w:rPr>
          <w:rFonts w:ascii="仿宋" w:eastAsia="仿宋" w:hAnsi="仿宋" w:hint="eastAsia"/>
          <w:b/>
          <w:bCs/>
          <w:sz w:val="24"/>
        </w:rPr>
        <w:t>、其它</w:t>
      </w:r>
    </w:p>
    <w:p w14:paraId="2AFA4075"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（一）学有余力的学生可在与当前所学课程时间不冲突的前想下提前修读人</w:t>
      </w:r>
      <w:r w:rsidRPr="00B30582">
        <w:rPr>
          <w:rFonts w:ascii="仿宋" w:eastAsia="仿宋" w:hAnsi="仿宋" w:hint="eastAsia"/>
          <w:sz w:val="24"/>
        </w:rPr>
        <w:lastRenderedPageBreak/>
        <w:t>才培养方案中的后续课程，达到毕业要求(或结业要求)的，可以申请提前毕业( 或结业)。</w:t>
      </w:r>
    </w:p>
    <w:p w14:paraId="5D87A1D1"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二）对违反国家招生规定取得入学资格或者学籍的，学校应当取消其学籍，不得发给学历证书;已发的学历证书，学校应当依法予以撤销。对以作弊、剽窃、抄袭等学术不端行为或者其他不正当手段获得学历证书的，学校应当依法予以撤销。</w:t>
      </w:r>
    </w:p>
    <w:p w14:paraId="3757BC8C"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(三)被撤销的学历证书已注册的，学校应当予以注销并报教育行政部门宣布无效。</w:t>
      </w:r>
    </w:p>
    <w:p w14:paraId="3BE916BC"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（四）学历证书遗失或者损坏，经本人申请，学校核实后应当出具相应的学历证明书。学历证明书与原证书具有同等效力。</w:t>
      </w:r>
    </w:p>
    <w:p w14:paraId="7819F5E5" w14:textId="77777777" w:rsidR="00B30582" w:rsidRPr="00B30582" w:rsidRDefault="00B30582" w:rsidP="00B30582">
      <w:pPr>
        <w:spacing w:line="460" w:lineRule="exact"/>
        <w:ind w:firstLineChars="200" w:firstLine="480"/>
        <w:rPr>
          <w:rFonts w:ascii="仿宋" w:eastAsia="仿宋" w:hAnsi="仿宋"/>
          <w:sz w:val="24"/>
        </w:rPr>
      </w:pPr>
      <w:r w:rsidRPr="00B30582">
        <w:rPr>
          <w:rFonts w:ascii="仿宋" w:eastAsia="仿宋" w:hAnsi="仿宋" w:hint="eastAsia"/>
          <w:sz w:val="24"/>
        </w:rPr>
        <w:t>本制度自2019年12月12日起实行，由上海电子信息职业技术学院经济与管理学院负责解释和修订。</w:t>
      </w:r>
    </w:p>
    <w:p w14:paraId="75446687" w14:textId="77777777" w:rsidR="00B30582" w:rsidRPr="00B30582" w:rsidRDefault="00B30582" w:rsidP="00B30582">
      <w:pPr>
        <w:spacing w:line="480" w:lineRule="exact"/>
        <w:ind w:firstLineChars="200" w:firstLine="560"/>
        <w:rPr>
          <w:rFonts w:ascii="黑体" w:eastAsia="黑体" w:hAnsi="黑体"/>
          <w:sz w:val="28"/>
          <w:szCs w:val="28"/>
        </w:rPr>
      </w:pPr>
    </w:p>
    <w:sectPr w:rsidR="00B30582" w:rsidRPr="00B305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8E994" w14:textId="77777777" w:rsidR="00265A15" w:rsidRDefault="00265A15" w:rsidP="00F41D11">
      <w:r>
        <w:separator/>
      </w:r>
    </w:p>
  </w:endnote>
  <w:endnote w:type="continuationSeparator" w:id="0">
    <w:p w14:paraId="29E3EB9B" w14:textId="77777777" w:rsidR="00265A15" w:rsidRDefault="00265A15" w:rsidP="00F4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AD78D" w14:textId="77777777" w:rsidR="00265A15" w:rsidRDefault="00265A15" w:rsidP="00F41D11">
      <w:r>
        <w:separator/>
      </w:r>
    </w:p>
  </w:footnote>
  <w:footnote w:type="continuationSeparator" w:id="0">
    <w:p w14:paraId="4B0ADE5A" w14:textId="77777777" w:rsidR="00265A15" w:rsidRDefault="00265A15" w:rsidP="00F41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663472"/>
    <w:multiLevelType w:val="singleLevel"/>
    <w:tmpl w:val="9C663472"/>
    <w:lvl w:ilvl="0">
      <w:start w:val="1"/>
      <w:numFmt w:val="decimal"/>
      <w:lvlText w:val="%1."/>
      <w:lvlJc w:val="left"/>
      <w:pPr>
        <w:tabs>
          <w:tab w:val="left" w:pos="312"/>
        </w:tabs>
        <w:ind w:left="630" w:firstLine="0"/>
      </w:pPr>
    </w:lvl>
  </w:abstractNum>
  <w:abstractNum w:abstractNumId="1" w15:restartNumberingAfterBreak="0">
    <w:nsid w:val="9D6AA1A8"/>
    <w:multiLevelType w:val="singleLevel"/>
    <w:tmpl w:val="9D6AA1A8"/>
    <w:lvl w:ilvl="0">
      <w:start w:val="5"/>
      <w:numFmt w:val="chineseCounting"/>
      <w:suff w:val="nothing"/>
      <w:lvlText w:val="%1、"/>
      <w:lvlJc w:val="left"/>
      <w:rPr>
        <w:rFonts w:hint="eastAsia"/>
      </w:rPr>
    </w:lvl>
  </w:abstractNum>
  <w:abstractNum w:abstractNumId="2" w15:restartNumberingAfterBreak="0">
    <w:nsid w:val="C4B556AC"/>
    <w:multiLevelType w:val="singleLevel"/>
    <w:tmpl w:val="C4B556AC"/>
    <w:lvl w:ilvl="0">
      <w:start w:val="3"/>
      <w:numFmt w:val="decimal"/>
      <w:suff w:val="space"/>
      <w:lvlText w:val="%1."/>
      <w:lvlJc w:val="left"/>
      <w:pPr>
        <w:ind w:left="630" w:firstLine="0"/>
      </w:pPr>
    </w:lvl>
  </w:abstractNum>
  <w:abstractNum w:abstractNumId="3" w15:restartNumberingAfterBreak="0">
    <w:nsid w:val="2F4D9EC7"/>
    <w:multiLevelType w:val="singleLevel"/>
    <w:tmpl w:val="2F4D9EC7"/>
    <w:lvl w:ilvl="0">
      <w:start w:val="6"/>
      <w:numFmt w:val="decimal"/>
      <w:suff w:val="space"/>
      <w:lvlText w:val="%1."/>
      <w:lvlJc w:val="left"/>
      <w:pPr>
        <w:ind w:left="720" w:firstLine="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98"/>
    <w:rsid w:val="000A0690"/>
    <w:rsid w:val="0014273D"/>
    <w:rsid w:val="00186961"/>
    <w:rsid w:val="001E3D98"/>
    <w:rsid w:val="002205F0"/>
    <w:rsid w:val="00246D41"/>
    <w:rsid w:val="00265A15"/>
    <w:rsid w:val="00273400"/>
    <w:rsid w:val="003854BA"/>
    <w:rsid w:val="003C35D2"/>
    <w:rsid w:val="003D0E17"/>
    <w:rsid w:val="003E1D99"/>
    <w:rsid w:val="004631E4"/>
    <w:rsid w:val="00472047"/>
    <w:rsid w:val="0049038C"/>
    <w:rsid w:val="004A3A61"/>
    <w:rsid w:val="00594798"/>
    <w:rsid w:val="005F6036"/>
    <w:rsid w:val="006C2FAC"/>
    <w:rsid w:val="006F3E94"/>
    <w:rsid w:val="007E2E76"/>
    <w:rsid w:val="008515B3"/>
    <w:rsid w:val="00851C23"/>
    <w:rsid w:val="009342C9"/>
    <w:rsid w:val="00A12157"/>
    <w:rsid w:val="00A66066"/>
    <w:rsid w:val="00A7795F"/>
    <w:rsid w:val="00A97BDD"/>
    <w:rsid w:val="00AC69C6"/>
    <w:rsid w:val="00AD7818"/>
    <w:rsid w:val="00B111E1"/>
    <w:rsid w:val="00B30582"/>
    <w:rsid w:val="00BB57F5"/>
    <w:rsid w:val="00C44241"/>
    <w:rsid w:val="00C468CA"/>
    <w:rsid w:val="00F41D11"/>
    <w:rsid w:val="00F9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C4D92"/>
  <w15:chartTrackingRefBased/>
  <w15:docId w15:val="{1FF4866E-8846-43FF-BB6A-CD98AC0F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D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D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1D11"/>
    <w:rPr>
      <w:sz w:val="18"/>
      <w:szCs w:val="18"/>
    </w:rPr>
  </w:style>
  <w:style w:type="paragraph" w:styleId="a5">
    <w:name w:val="footer"/>
    <w:basedOn w:val="a"/>
    <w:link w:val="a6"/>
    <w:uiPriority w:val="99"/>
    <w:unhideWhenUsed/>
    <w:rsid w:val="00F41D11"/>
    <w:pPr>
      <w:tabs>
        <w:tab w:val="center" w:pos="4153"/>
        <w:tab w:val="right" w:pos="8306"/>
      </w:tabs>
      <w:snapToGrid w:val="0"/>
      <w:jc w:val="left"/>
    </w:pPr>
    <w:rPr>
      <w:sz w:val="18"/>
      <w:szCs w:val="18"/>
    </w:rPr>
  </w:style>
  <w:style w:type="character" w:customStyle="1" w:styleId="a6">
    <w:name w:val="页脚 字符"/>
    <w:basedOn w:val="a0"/>
    <w:link w:val="a5"/>
    <w:uiPriority w:val="99"/>
    <w:rsid w:val="00F41D11"/>
    <w:rPr>
      <w:sz w:val="18"/>
      <w:szCs w:val="18"/>
    </w:rPr>
  </w:style>
  <w:style w:type="paragraph" w:styleId="a7">
    <w:name w:val="Normal (Web)"/>
    <w:basedOn w:val="a"/>
    <w:uiPriority w:val="99"/>
    <w:unhideWhenUsed/>
    <w:rsid w:val="00BB57F5"/>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3C3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921943">
      <w:bodyDiv w:val="1"/>
      <w:marLeft w:val="0"/>
      <w:marRight w:val="0"/>
      <w:marTop w:val="0"/>
      <w:marBottom w:val="0"/>
      <w:divBdr>
        <w:top w:val="none" w:sz="0" w:space="0" w:color="auto"/>
        <w:left w:val="none" w:sz="0" w:space="0" w:color="auto"/>
        <w:bottom w:val="none" w:sz="0" w:space="0" w:color="auto"/>
        <w:right w:val="none" w:sz="0" w:space="0" w:color="auto"/>
      </w:divBdr>
    </w:div>
    <w:div w:id="1900748301">
      <w:bodyDiv w:val="1"/>
      <w:marLeft w:val="0"/>
      <w:marRight w:val="0"/>
      <w:marTop w:val="0"/>
      <w:marBottom w:val="0"/>
      <w:divBdr>
        <w:top w:val="none" w:sz="0" w:space="0" w:color="auto"/>
        <w:left w:val="none" w:sz="0" w:space="0" w:color="auto"/>
        <w:bottom w:val="none" w:sz="0" w:space="0" w:color="auto"/>
        <w:right w:val="none" w:sz="0" w:space="0" w:color="auto"/>
      </w:divBdr>
      <w:divsChild>
        <w:div w:id="120926596">
          <w:marLeft w:val="0"/>
          <w:marRight w:val="0"/>
          <w:marTop w:val="150"/>
          <w:marBottom w:val="0"/>
          <w:divBdr>
            <w:top w:val="none" w:sz="0" w:space="0" w:color="auto"/>
            <w:left w:val="none" w:sz="0" w:space="0" w:color="auto"/>
            <w:bottom w:val="none" w:sz="0" w:space="0" w:color="auto"/>
            <w:right w:val="none" w:sz="0" w:space="0" w:color="auto"/>
          </w:divBdr>
          <w:divsChild>
            <w:div w:id="393312505">
              <w:marLeft w:val="0"/>
              <w:marRight w:val="0"/>
              <w:marTop w:val="0"/>
              <w:marBottom w:val="0"/>
              <w:divBdr>
                <w:top w:val="none" w:sz="0" w:space="0" w:color="auto"/>
                <w:left w:val="none" w:sz="0" w:space="0" w:color="auto"/>
                <w:bottom w:val="none" w:sz="0" w:space="0" w:color="auto"/>
                <w:right w:val="none" w:sz="0" w:space="0" w:color="auto"/>
              </w:divBdr>
              <w:divsChild>
                <w:div w:id="2647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906421556@qq.com</dc:creator>
  <cp:keywords/>
  <dc:description/>
  <cp:lastModifiedBy>906421556@qq.com</cp:lastModifiedBy>
  <cp:revision>30</cp:revision>
  <dcterms:created xsi:type="dcterms:W3CDTF">2019-12-12T11:32:00Z</dcterms:created>
  <dcterms:modified xsi:type="dcterms:W3CDTF">2019-12-12T14:06:00Z</dcterms:modified>
</cp:coreProperties>
</file>