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FEC" w:rsidRDefault="00B50D04" w:rsidP="00706884">
      <w:pPr>
        <w:jc w:val="center"/>
        <w:rPr>
          <w:rFonts w:asciiTheme="minorEastAsia" w:hAnsiTheme="minorEastAsia"/>
          <w:b/>
          <w:sz w:val="44"/>
          <w:szCs w:val="44"/>
        </w:rPr>
      </w:pPr>
      <w:r w:rsidRPr="00706884">
        <w:rPr>
          <w:rFonts w:asciiTheme="minorEastAsia" w:hAnsiTheme="minorEastAsia"/>
          <w:b/>
          <w:sz w:val="44"/>
          <w:szCs w:val="44"/>
        </w:rPr>
        <w:t>经管易青春,</w:t>
      </w:r>
      <w:proofErr w:type="gramStart"/>
      <w:r w:rsidRPr="00706884">
        <w:rPr>
          <w:rFonts w:asciiTheme="minorEastAsia" w:hAnsiTheme="minorEastAsia"/>
          <w:b/>
          <w:sz w:val="44"/>
          <w:szCs w:val="44"/>
        </w:rPr>
        <w:t>”</w:t>
      </w:r>
      <w:proofErr w:type="gramEnd"/>
      <w:r w:rsidRPr="00706884">
        <w:rPr>
          <w:rFonts w:asciiTheme="minorEastAsia" w:hAnsiTheme="minorEastAsia"/>
          <w:b/>
          <w:sz w:val="44"/>
          <w:szCs w:val="44"/>
        </w:rPr>
        <w:t>易</w:t>
      </w:r>
      <w:proofErr w:type="gramStart"/>
      <w:r w:rsidRPr="00706884">
        <w:rPr>
          <w:rFonts w:asciiTheme="minorEastAsia" w:hAnsiTheme="minorEastAsia"/>
          <w:b/>
          <w:sz w:val="44"/>
          <w:szCs w:val="44"/>
        </w:rPr>
        <w:t>”</w:t>
      </w:r>
      <w:proofErr w:type="gramEnd"/>
      <w:r w:rsidRPr="00706884">
        <w:rPr>
          <w:rFonts w:asciiTheme="minorEastAsia" w:hAnsiTheme="minorEastAsia"/>
          <w:b/>
          <w:sz w:val="44"/>
          <w:szCs w:val="44"/>
        </w:rPr>
        <w:t>起看上海</w:t>
      </w:r>
    </w:p>
    <w:p w:rsidR="00706884" w:rsidRPr="00706884" w:rsidRDefault="00706884" w:rsidP="00706884">
      <w:pPr>
        <w:jc w:val="center"/>
        <w:rPr>
          <w:rFonts w:asciiTheme="minorEastAsia" w:hAnsiTheme="minorEastAsia" w:hint="eastAsia"/>
          <w:b/>
          <w:szCs w:val="21"/>
        </w:rPr>
      </w:pPr>
    </w:p>
    <w:p w:rsidR="00B50D04" w:rsidRDefault="00B50D04" w:rsidP="00482EA4">
      <w:pPr>
        <w:adjustRightInd w:val="0"/>
        <w:snapToGrid w:val="0"/>
        <w:ind w:firstLineChars="200" w:firstLine="480"/>
        <w:rPr>
          <w:rFonts w:asciiTheme="minorEastAsia" w:hAnsiTheme="minorEastAsia"/>
          <w:color w:val="000000"/>
          <w:sz w:val="24"/>
          <w:szCs w:val="24"/>
        </w:rPr>
      </w:pPr>
      <w:r w:rsidRPr="00482EA4">
        <w:rPr>
          <w:rFonts w:asciiTheme="minorEastAsia" w:hAnsiTheme="minorEastAsia" w:hint="eastAsia"/>
          <w:color w:val="000000"/>
          <w:sz w:val="24"/>
          <w:szCs w:val="24"/>
        </w:rPr>
        <w:t>2013年9月29日，</w:t>
      </w:r>
      <w:r w:rsidRPr="00482EA4">
        <w:rPr>
          <w:rFonts w:asciiTheme="minorEastAsia" w:hAnsiTheme="minorEastAsia" w:hint="eastAsia"/>
          <w:color w:val="000000"/>
          <w:sz w:val="24"/>
          <w:szCs w:val="24"/>
        </w:rPr>
        <w:t>为了丰富学院中外地学生的假日生活，</w:t>
      </w:r>
      <w:proofErr w:type="gramStart"/>
      <w:r w:rsidRPr="00482EA4">
        <w:rPr>
          <w:rFonts w:asciiTheme="minorEastAsia" w:hAnsiTheme="minorEastAsia" w:hint="eastAsia"/>
          <w:color w:val="000000"/>
          <w:sz w:val="24"/>
          <w:szCs w:val="24"/>
        </w:rPr>
        <w:t>体验魔都上海</w:t>
      </w:r>
      <w:proofErr w:type="gramEnd"/>
      <w:r w:rsidRPr="00482EA4">
        <w:rPr>
          <w:rFonts w:asciiTheme="minorEastAsia" w:hAnsiTheme="minorEastAsia" w:hint="eastAsia"/>
          <w:color w:val="000000"/>
          <w:sz w:val="24"/>
          <w:szCs w:val="24"/>
        </w:rPr>
        <w:t>的城市魅力，由</w:t>
      </w:r>
      <w:r w:rsidRPr="00482EA4">
        <w:rPr>
          <w:rFonts w:asciiTheme="minorEastAsia" w:hAnsiTheme="minorEastAsia" w:hint="eastAsia"/>
          <w:color w:val="000000"/>
          <w:sz w:val="24"/>
          <w:szCs w:val="24"/>
        </w:rPr>
        <w:t>经管系易班工作站</w:t>
      </w:r>
      <w:r w:rsidRPr="00482EA4">
        <w:rPr>
          <w:rFonts w:asciiTheme="minorEastAsia" w:hAnsiTheme="minorEastAsia" w:hint="eastAsia"/>
          <w:color w:val="000000"/>
          <w:sz w:val="24"/>
          <w:szCs w:val="24"/>
        </w:rPr>
        <w:t>的</w:t>
      </w:r>
      <w:r w:rsidRPr="00482EA4">
        <w:rPr>
          <w:rFonts w:asciiTheme="minorEastAsia" w:hAnsiTheme="minorEastAsia" w:hint="eastAsia"/>
          <w:color w:val="000000"/>
          <w:sz w:val="24"/>
          <w:szCs w:val="24"/>
        </w:rPr>
        <w:t>组织</w:t>
      </w:r>
      <w:r w:rsidRPr="00482EA4">
        <w:rPr>
          <w:rFonts w:asciiTheme="minorEastAsia" w:hAnsiTheme="minorEastAsia" w:hint="eastAsia"/>
          <w:color w:val="000000"/>
          <w:sz w:val="24"/>
          <w:szCs w:val="24"/>
        </w:rPr>
        <w:t>的外地学生——</w:t>
      </w:r>
      <w:r w:rsidRPr="00482EA4">
        <w:rPr>
          <w:rFonts w:asciiTheme="minorEastAsia" w:hAnsiTheme="minorEastAsia" w:hint="eastAsia"/>
          <w:color w:val="000000"/>
          <w:sz w:val="24"/>
          <w:szCs w:val="24"/>
        </w:rPr>
        <w:t>经管易青春，“易”起看上海活动</w:t>
      </w:r>
      <w:r w:rsidR="00737892" w:rsidRPr="00482EA4">
        <w:rPr>
          <w:rFonts w:asciiTheme="minorEastAsia" w:hAnsiTheme="minorEastAsia" w:hint="eastAsia"/>
          <w:color w:val="000000"/>
          <w:sz w:val="24"/>
          <w:szCs w:val="24"/>
        </w:rPr>
        <w:t>于上午七点从上海电子信息职业技术学院正式发车，途径泰晤士小镇，松江大学城以及一大会址等上海著名景点，领略</w:t>
      </w:r>
      <w:proofErr w:type="gramStart"/>
      <w:r w:rsidR="00737892" w:rsidRPr="00482EA4">
        <w:rPr>
          <w:rFonts w:asciiTheme="minorEastAsia" w:hAnsiTheme="minorEastAsia" w:hint="eastAsia"/>
          <w:color w:val="000000"/>
          <w:sz w:val="24"/>
          <w:szCs w:val="24"/>
        </w:rPr>
        <w:t>了魔都上海</w:t>
      </w:r>
      <w:proofErr w:type="gramEnd"/>
      <w:r w:rsidR="00737892" w:rsidRPr="00482EA4">
        <w:rPr>
          <w:rFonts w:asciiTheme="minorEastAsia" w:hAnsiTheme="minorEastAsia" w:hint="eastAsia"/>
          <w:color w:val="000000"/>
          <w:sz w:val="24"/>
          <w:szCs w:val="24"/>
        </w:rPr>
        <w:t>的东方城市魅力。</w:t>
      </w:r>
    </w:p>
    <w:p w:rsidR="00706884" w:rsidRPr="00482EA4" w:rsidRDefault="00706884" w:rsidP="00482EA4">
      <w:pPr>
        <w:adjustRightInd w:val="0"/>
        <w:snapToGrid w:val="0"/>
        <w:ind w:firstLineChars="200" w:firstLine="480"/>
        <w:rPr>
          <w:rFonts w:asciiTheme="minorEastAsia" w:hAnsiTheme="minorEastAsia" w:hint="eastAsia"/>
          <w:color w:val="000000"/>
          <w:sz w:val="24"/>
          <w:szCs w:val="24"/>
        </w:rPr>
      </w:pPr>
      <w:r>
        <w:rPr>
          <w:rFonts w:asciiTheme="minorEastAsia" w:hAnsiTheme="minorEastAsia" w:hint="eastAsia"/>
          <w:noProof/>
          <w:color w:val="000000"/>
          <w:sz w:val="24"/>
          <w:szCs w:val="24"/>
        </w:rPr>
        <w:drawing>
          <wp:inline distT="0" distB="0" distL="0" distR="0">
            <wp:extent cx="4581525" cy="3500956"/>
            <wp:effectExtent l="0" t="0" r="0" b="44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QQ截图20131010220957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7527" cy="3505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7892" w:rsidRDefault="00737892" w:rsidP="00482EA4">
      <w:pPr>
        <w:adjustRightInd w:val="0"/>
        <w:snapToGrid w:val="0"/>
        <w:ind w:firstLineChars="200" w:firstLine="480"/>
        <w:rPr>
          <w:rFonts w:asciiTheme="minorEastAsia" w:hAnsiTheme="minorEastAsia"/>
          <w:color w:val="000000"/>
          <w:sz w:val="24"/>
          <w:szCs w:val="24"/>
        </w:rPr>
      </w:pPr>
      <w:r w:rsidRPr="00482EA4">
        <w:rPr>
          <w:rFonts w:asciiTheme="minorEastAsia" w:hAnsiTheme="minorEastAsia" w:hint="eastAsia"/>
          <w:color w:val="000000"/>
          <w:sz w:val="24"/>
          <w:szCs w:val="24"/>
        </w:rPr>
        <w:t>在沿途</w:t>
      </w:r>
      <w:r w:rsidR="00482EA4" w:rsidRPr="00482EA4">
        <w:rPr>
          <w:rFonts w:asciiTheme="minorEastAsia" w:hAnsiTheme="minorEastAsia" w:hint="eastAsia"/>
          <w:color w:val="000000"/>
          <w:sz w:val="24"/>
          <w:szCs w:val="24"/>
        </w:rPr>
        <w:t>汽车行驶</w:t>
      </w:r>
      <w:r w:rsidRPr="00482EA4">
        <w:rPr>
          <w:rFonts w:asciiTheme="minorEastAsia" w:hAnsiTheme="minorEastAsia" w:hint="eastAsia"/>
          <w:color w:val="000000"/>
          <w:sz w:val="24"/>
          <w:szCs w:val="24"/>
        </w:rPr>
        <w:t>的路上</w:t>
      </w:r>
      <w:r w:rsidRPr="00482EA4">
        <w:rPr>
          <w:rFonts w:asciiTheme="minorEastAsia" w:hAnsiTheme="minorEastAsia" w:hint="eastAsia"/>
          <w:color w:val="000000"/>
          <w:sz w:val="24"/>
          <w:szCs w:val="24"/>
        </w:rPr>
        <w:t>，由大</w:t>
      </w:r>
      <w:proofErr w:type="gramStart"/>
      <w:r w:rsidRPr="00482EA4">
        <w:rPr>
          <w:rFonts w:asciiTheme="minorEastAsia" w:hAnsiTheme="minorEastAsia" w:hint="eastAsia"/>
          <w:color w:val="000000"/>
          <w:sz w:val="24"/>
          <w:szCs w:val="24"/>
        </w:rPr>
        <w:t>一</w:t>
      </w:r>
      <w:proofErr w:type="gramEnd"/>
      <w:r w:rsidRPr="00482EA4">
        <w:rPr>
          <w:rFonts w:asciiTheme="minorEastAsia" w:hAnsiTheme="minorEastAsia" w:hint="eastAsia"/>
          <w:color w:val="000000"/>
          <w:sz w:val="24"/>
          <w:szCs w:val="24"/>
        </w:rPr>
        <w:t>新生主持、</w:t>
      </w:r>
      <w:r w:rsidRPr="00482EA4">
        <w:rPr>
          <w:rFonts w:asciiTheme="minorEastAsia" w:hAnsiTheme="minorEastAsia" w:hint="eastAsia"/>
          <w:color w:val="000000"/>
          <w:sz w:val="24"/>
          <w:szCs w:val="24"/>
        </w:rPr>
        <w:t>易班</w:t>
      </w:r>
      <w:r w:rsidRPr="00482EA4">
        <w:rPr>
          <w:rFonts w:asciiTheme="minorEastAsia" w:hAnsiTheme="minorEastAsia" w:hint="eastAsia"/>
          <w:color w:val="000000"/>
          <w:sz w:val="24"/>
          <w:szCs w:val="24"/>
        </w:rPr>
        <w:t>工作站成员组织的车内小型活动如火如荼的进行着。虽然是第一次出游，周围还有许多还未熟识的同学，但是新生们主动、热情并积极参与到活动当中，使</w:t>
      </w:r>
      <w:r w:rsidR="00482EA4" w:rsidRPr="00482EA4">
        <w:rPr>
          <w:rFonts w:asciiTheme="minorEastAsia" w:hAnsiTheme="minorEastAsia" w:hint="eastAsia"/>
          <w:color w:val="000000"/>
          <w:sz w:val="24"/>
          <w:szCs w:val="24"/>
        </w:rPr>
        <w:t>得车中的气氛热闹非凡</w:t>
      </w:r>
      <w:r w:rsidRPr="00482EA4">
        <w:rPr>
          <w:rFonts w:asciiTheme="minorEastAsia" w:hAnsiTheme="minorEastAsia" w:hint="eastAsia"/>
          <w:color w:val="000000"/>
          <w:sz w:val="24"/>
          <w:szCs w:val="24"/>
        </w:rPr>
        <w:t>。首先是由经管系易班工作站副站长——</w:t>
      </w:r>
      <w:proofErr w:type="gramStart"/>
      <w:r w:rsidRPr="00482EA4">
        <w:rPr>
          <w:rFonts w:asciiTheme="minorEastAsia" w:hAnsiTheme="minorEastAsia" w:hint="eastAsia"/>
          <w:color w:val="000000"/>
          <w:sz w:val="24"/>
          <w:szCs w:val="24"/>
        </w:rPr>
        <w:t>方傲露为</w:t>
      </w:r>
      <w:proofErr w:type="gramEnd"/>
      <w:r w:rsidRPr="00482EA4">
        <w:rPr>
          <w:rFonts w:asciiTheme="minorEastAsia" w:hAnsiTheme="minorEastAsia" w:hint="eastAsia"/>
          <w:color w:val="000000"/>
          <w:sz w:val="24"/>
          <w:szCs w:val="24"/>
        </w:rPr>
        <w:t>我们新生对今天的游程进行了大致的讲解，然后由我们大</w:t>
      </w:r>
      <w:proofErr w:type="gramStart"/>
      <w:r w:rsidRPr="00482EA4">
        <w:rPr>
          <w:rFonts w:asciiTheme="minorEastAsia" w:hAnsiTheme="minorEastAsia" w:hint="eastAsia"/>
          <w:color w:val="000000"/>
          <w:sz w:val="24"/>
          <w:szCs w:val="24"/>
        </w:rPr>
        <w:t>一</w:t>
      </w:r>
      <w:proofErr w:type="gramEnd"/>
      <w:r w:rsidRPr="00482EA4">
        <w:rPr>
          <w:rFonts w:asciiTheme="minorEastAsia" w:hAnsiTheme="minorEastAsia" w:hint="eastAsia"/>
          <w:color w:val="000000"/>
          <w:sz w:val="24"/>
          <w:szCs w:val="24"/>
        </w:rPr>
        <w:t>新生——邵倩倩同学进行整个车程活动的主持工作。</w:t>
      </w:r>
      <w:r w:rsidR="00482EA4" w:rsidRPr="00482EA4">
        <w:rPr>
          <w:rFonts w:asciiTheme="minorEastAsia" w:hAnsiTheme="minorEastAsia" w:hint="eastAsia"/>
          <w:color w:val="000000"/>
          <w:sz w:val="24"/>
          <w:szCs w:val="24"/>
        </w:rPr>
        <w:t>易班工作站的成员们精心安排了小游戏，第一个环节是抽奖活动，由</w:t>
      </w:r>
      <w:r w:rsidRPr="00482EA4">
        <w:rPr>
          <w:rFonts w:asciiTheme="minorEastAsia" w:hAnsiTheme="minorEastAsia" w:hint="eastAsia"/>
          <w:color w:val="000000"/>
          <w:sz w:val="24"/>
          <w:szCs w:val="24"/>
        </w:rPr>
        <w:t>王勇老师为我们进行抽奖，共有五名同学</w:t>
      </w:r>
      <w:proofErr w:type="gramStart"/>
      <w:r w:rsidRPr="00482EA4">
        <w:rPr>
          <w:rFonts w:asciiTheme="minorEastAsia" w:hAnsiTheme="minorEastAsia" w:hint="eastAsia"/>
          <w:color w:val="000000"/>
          <w:sz w:val="24"/>
          <w:szCs w:val="24"/>
        </w:rPr>
        <w:t>幸运被</w:t>
      </w:r>
      <w:proofErr w:type="gramEnd"/>
      <w:r w:rsidRPr="00482EA4">
        <w:rPr>
          <w:rFonts w:asciiTheme="minorEastAsia" w:hAnsiTheme="minorEastAsia" w:hint="eastAsia"/>
          <w:color w:val="000000"/>
          <w:sz w:val="24"/>
          <w:szCs w:val="24"/>
        </w:rPr>
        <w:t>抽中</w:t>
      </w:r>
      <w:r w:rsidR="00482EA4" w:rsidRPr="00482EA4">
        <w:rPr>
          <w:rFonts w:asciiTheme="minorEastAsia" w:hAnsiTheme="minorEastAsia" w:hint="eastAsia"/>
          <w:color w:val="000000"/>
          <w:sz w:val="24"/>
          <w:szCs w:val="24"/>
        </w:rPr>
        <w:t>，他们和大家</w:t>
      </w:r>
      <w:r w:rsidRPr="00482EA4">
        <w:rPr>
          <w:rFonts w:asciiTheme="minorEastAsia" w:hAnsiTheme="minorEastAsia" w:hint="eastAsia"/>
          <w:color w:val="000000"/>
          <w:sz w:val="24"/>
          <w:szCs w:val="24"/>
        </w:rPr>
        <w:t>进行了自我介绍</w:t>
      </w:r>
      <w:r w:rsidR="00482EA4" w:rsidRPr="00482EA4">
        <w:rPr>
          <w:rFonts w:asciiTheme="minorEastAsia" w:hAnsiTheme="minorEastAsia" w:hint="eastAsia"/>
          <w:color w:val="000000"/>
          <w:sz w:val="24"/>
          <w:szCs w:val="24"/>
        </w:rPr>
        <w:t>，同时也得到了一份精美的礼品</w:t>
      </w:r>
      <w:r w:rsidRPr="00482EA4">
        <w:rPr>
          <w:rFonts w:asciiTheme="minorEastAsia" w:hAnsiTheme="minorEastAsia" w:hint="eastAsia"/>
          <w:color w:val="000000"/>
          <w:sz w:val="24"/>
          <w:szCs w:val="24"/>
        </w:rPr>
        <w:t>。第二个是游戏环节，名叫“你画我猜”，</w:t>
      </w:r>
      <w:r w:rsidR="00482EA4" w:rsidRPr="00482EA4">
        <w:rPr>
          <w:rFonts w:asciiTheme="minorEastAsia" w:hAnsiTheme="minorEastAsia" w:hint="eastAsia"/>
          <w:color w:val="000000"/>
          <w:sz w:val="24"/>
          <w:szCs w:val="24"/>
        </w:rPr>
        <w:t>两队同学</w:t>
      </w:r>
      <w:r w:rsidRPr="00482EA4">
        <w:rPr>
          <w:rFonts w:asciiTheme="minorEastAsia" w:hAnsiTheme="minorEastAsia" w:hint="eastAsia"/>
          <w:color w:val="000000"/>
          <w:sz w:val="24"/>
          <w:szCs w:val="24"/>
        </w:rPr>
        <w:t>进行比赛看谁通关速度最快。输掉的一方需要</w:t>
      </w:r>
      <w:r w:rsidR="00482EA4" w:rsidRPr="00482EA4">
        <w:rPr>
          <w:rFonts w:asciiTheme="minorEastAsia" w:hAnsiTheme="minorEastAsia" w:hint="eastAsia"/>
          <w:color w:val="000000"/>
          <w:sz w:val="24"/>
          <w:szCs w:val="24"/>
        </w:rPr>
        <w:t>接受小</w:t>
      </w:r>
      <w:r w:rsidRPr="00482EA4">
        <w:rPr>
          <w:rFonts w:asciiTheme="minorEastAsia" w:hAnsiTheme="minorEastAsia" w:hint="eastAsia"/>
          <w:color w:val="000000"/>
          <w:sz w:val="24"/>
          <w:szCs w:val="24"/>
        </w:rPr>
        <w:t>惩罚。整个游戏</w:t>
      </w:r>
      <w:r w:rsidRPr="00482EA4">
        <w:rPr>
          <w:rFonts w:asciiTheme="minorEastAsia" w:hAnsiTheme="minorEastAsia" w:hint="eastAsia"/>
          <w:color w:val="000000"/>
          <w:sz w:val="24"/>
          <w:szCs w:val="24"/>
        </w:rPr>
        <w:lastRenderedPageBreak/>
        <w:t>环节充满了欢声笑语，化解了最初的尴尬，使新生们对彼此之间都多了份亲切感。</w:t>
      </w:r>
    </w:p>
    <w:p w:rsidR="00706884" w:rsidRPr="00482EA4" w:rsidRDefault="00706884" w:rsidP="00482EA4">
      <w:pPr>
        <w:adjustRightInd w:val="0"/>
        <w:snapToGrid w:val="0"/>
        <w:ind w:firstLineChars="200" w:firstLine="480"/>
        <w:rPr>
          <w:rFonts w:asciiTheme="minorEastAsia" w:hAnsiTheme="minorEastAsia" w:hint="eastAsia"/>
          <w:color w:val="000000"/>
          <w:sz w:val="24"/>
          <w:szCs w:val="24"/>
        </w:rPr>
      </w:pPr>
      <w:r>
        <w:rPr>
          <w:rFonts w:asciiTheme="minorEastAsia" w:hAnsiTheme="minorEastAsia" w:hint="eastAsia"/>
          <w:noProof/>
          <w:color w:val="000000"/>
          <w:sz w:val="24"/>
          <w:szCs w:val="24"/>
        </w:rPr>
        <w:drawing>
          <wp:inline distT="0" distB="0" distL="0" distR="0">
            <wp:extent cx="4552950" cy="3002228"/>
            <wp:effectExtent l="0" t="0" r="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Q截图2013101022144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5763" cy="3010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2EA4" w:rsidRDefault="00737892" w:rsidP="00482EA4">
      <w:pPr>
        <w:adjustRightInd w:val="0"/>
        <w:snapToGrid w:val="0"/>
        <w:ind w:firstLineChars="200" w:firstLine="480"/>
        <w:rPr>
          <w:rFonts w:asciiTheme="minorEastAsia" w:hAnsiTheme="minorEastAsia"/>
          <w:color w:val="000000"/>
          <w:sz w:val="24"/>
          <w:szCs w:val="24"/>
        </w:rPr>
      </w:pPr>
      <w:r w:rsidRPr="00482EA4">
        <w:rPr>
          <w:rFonts w:asciiTheme="minorEastAsia" w:hAnsiTheme="minorEastAsia" w:hint="eastAsia"/>
          <w:color w:val="000000"/>
          <w:sz w:val="24"/>
          <w:szCs w:val="24"/>
        </w:rPr>
        <w:t>活动</w:t>
      </w:r>
      <w:r w:rsidRPr="00482EA4">
        <w:rPr>
          <w:rFonts w:asciiTheme="minorEastAsia" w:hAnsiTheme="minorEastAsia" w:hint="eastAsia"/>
          <w:color w:val="000000"/>
          <w:sz w:val="24"/>
          <w:szCs w:val="24"/>
        </w:rPr>
        <w:t>第一站是位于松江新城的泰晤士小镇，整个小镇所有</w:t>
      </w:r>
      <w:r w:rsidRPr="00482EA4">
        <w:rPr>
          <w:rFonts w:asciiTheme="minorEastAsia" w:hAnsiTheme="minorEastAsia" w:hint="eastAsia"/>
          <w:color w:val="000000"/>
          <w:sz w:val="24"/>
          <w:szCs w:val="24"/>
        </w:rPr>
        <w:t>英式</w:t>
      </w:r>
      <w:r w:rsidRPr="00482EA4">
        <w:rPr>
          <w:rFonts w:asciiTheme="minorEastAsia" w:hAnsiTheme="minorEastAsia" w:hint="eastAsia"/>
          <w:color w:val="000000"/>
          <w:sz w:val="24"/>
          <w:szCs w:val="24"/>
        </w:rPr>
        <w:t>建筑营造出了浓郁的英伦</w:t>
      </w:r>
      <w:r w:rsidRPr="00482EA4">
        <w:rPr>
          <w:rFonts w:asciiTheme="minorEastAsia" w:hAnsiTheme="minorEastAsia" w:hint="eastAsia"/>
          <w:color w:val="000000"/>
          <w:sz w:val="24"/>
          <w:szCs w:val="24"/>
        </w:rPr>
        <w:t>氛围</w:t>
      </w:r>
      <w:r w:rsidRPr="00482EA4">
        <w:rPr>
          <w:rFonts w:asciiTheme="minorEastAsia" w:hAnsiTheme="minorEastAsia" w:hint="eastAsia"/>
          <w:color w:val="000000"/>
          <w:sz w:val="24"/>
          <w:szCs w:val="24"/>
        </w:rPr>
        <w:t>，</w:t>
      </w:r>
      <w:r w:rsidRPr="00482EA4">
        <w:rPr>
          <w:rFonts w:asciiTheme="minorEastAsia" w:hAnsiTheme="minorEastAsia" w:hint="eastAsia"/>
          <w:color w:val="000000"/>
          <w:sz w:val="24"/>
          <w:szCs w:val="24"/>
        </w:rPr>
        <w:t>沉浸在清晨的都市清新空气中，</w:t>
      </w:r>
      <w:r w:rsidRPr="00482EA4">
        <w:rPr>
          <w:rFonts w:asciiTheme="minorEastAsia" w:hAnsiTheme="minorEastAsia" w:hint="eastAsia"/>
          <w:color w:val="000000"/>
          <w:sz w:val="24"/>
          <w:szCs w:val="24"/>
        </w:rPr>
        <w:t>使</w:t>
      </w:r>
      <w:r w:rsidRPr="00482EA4">
        <w:rPr>
          <w:rFonts w:asciiTheme="minorEastAsia" w:hAnsiTheme="minorEastAsia" w:hint="eastAsia"/>
          <w:color w:val="000000"/>
          <w:sz w:val="24"/>
          <w:szCs w:val="24"/>
        </w:rPr>
        <w:t>得每个人的心都不知不觉地</w:t>
      </w:r>
      <w:r w:rsidRPr="00482EA4">
        <w:rPr>
          <w:rFonts w:asciiTheme="minorEastAsia" w:hAnsiTheme="minorEastAsia" w:hint="eastAsia"/>
          <w:color w:val="000000"/>
          <w:sz w:val="24"/>
          <w:szCs w:val="24"/>
        </w:rPr>
        <w:t>放松下来。小镇活动是</w:t>
      </w:r>
      <w:r w:rsidRPr="00482EA4">
        <w:rPr>
          <w:rFonts w:asciiTheme="minorEastAsia" w:hAnsiTheme="minorEastAsia" w:hint="eastAsia"/>
          <w:color w:val="000000"/>
          <w:sz w:val="24"/>
          <w:szCs w:val="24"/>
        </w:rPr>
        <w:t>自由行</w:t>
      </w:r>
      <w:r w:rsidRPr="00482EA4">
        <w:rPr>
          <w:rFonts w:asciiTheme="minorEastAsia" w:hAnsiTheme="minorEastAsia" w:hint="eastAsia"/>
          <w:color w:val="000000"/>
          <w:sz w:val="24"/>
          <w:szCs w:val="24"/>
        </w:rPr>
        <w:t>，漫步在充满异国风情的道路上随处可见幽静宜人的小店，还有一对对准夫妇们在拍婚纱照。整个小镇的氛围非常舒适，让大家的身心都得到了释放。</w:t>
      </w:r>
    </w:p>
    <w:p w:rsidR="00706884" w:rsidRDefault="00706884" w:rsidP="00482EA4">
      <w:pPr>
        <w:adjustRightInd w:val="0"/>
        <w:snapToGrid w:val="0"/>
        <w:ind w:firstLineChars="200" w:firstLine="480"/>
        <w:rPr>
          <w:rFonts w:asciiTheme="minorEastAsia" w:hAnsiTheme="minorEastAsia" w:hint="eastAsia"/>
          <w:color w:val="000000"/>
          <w:sz w:val="24"/>
          <w:szCs w:val="24"/>
        </w:rPr>
      </w:pPr>
      <w:r>
        <w:rPr>
          <w:rFonts w:asciiTheme="minorEastAsia" w:hAnsiTheme="minorEastAsia" w:hint="eastAsia"/>
          <w:noProof/>
          <w:color w:val="000000"/>
          <w:sz w:val="24"/>
          <w:szCs w:val="24"/>
        </w:rPr>
        <w:drawing>
          <wp:inline distT="0" distB="0" distL="0" distR="0">
            <wp:extent cx="4295775" cy="3229331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QQ截图2013101022121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9895" cy="3247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2EA4" w:rsidRDefault="00737892" w:rsidP="00482EA4">
      <w:pPr>
        <w:adjustRightInd w:val="0"/>
        <w:snapToGrid w:val="0"/>
        <w:ind w:firstLineChars="200" w:firstLine="480"/>
        <w:rPr>
          <w:rFonts w:asciiTheme="minorEastAsia" w:hAnsiTheme="minorEastAsia"/>
          <w:color w:val="000000"/>
          <w:sz w:val="24"/>
          <w:szCs w:val="24"/>
        </w:rPr>
      </w:pPr>
      <w:r w:rsidRPr="00482EA4">
        <w:rPr>
          <w:rFonts w:asciiTheme="minorEastAsia" w:hAnsiTheme="minorEastAsia" w:hint="eastAsia"/>
          <w:color w:val="000000"/>
          <w:sz w:val="24"/>
          <w:szCs w:val="24"/>
        </w:rPr>
        <w:lastRenderedPageBreak/>
        <w:t>第二站</w:t>
      </w:r>
      <w:r w:rsidRPr="00482EA4">
        <w:rPr>
          <w:rFonts w:asciiTheme="minorEastAsia" w:hAnsiTheme="minorEastAsia" w:hint="eastAsia"/>
          <w:color w:val="000000"/>
          <w:sz w:val="24"/>
          <w:szCs w:val="24"/>
        </w:rPr>
        <w:t>的</w:t>
      </w:r>
      <w:r w:rsidRPr="00482EA4">
        <w:rPr>
          <w:rFonts w:asciiTheme="minorEastAsia" w:hAnsiTheme="minorEastAsia" w:hint="eastAsia"/>
          <w:color w:val="000000"/>
          <w:sz w:val="24"/>
          <w:szCs w:val="24"/>
        </w:rPr>
        <w:t>松江大学城位于上海松江新城区西北角，占地约8000亩。是现为止中国规模较大的大学园区。松江大学城内含</w:t>
      </w:r>
      <w:hyperlink r:id="rId7" w:history="1">
        <w:r w:rsidRPr="00482EA4">
          <w:rPr>
            <w:rStyle w:val="a3"/>
            <w:rFonts w:asciiTheme="minorEastAsia" w:hAnsiTheme="minorEastAsia" w:hint="eastAsia"/>
            <w:color w:val="000000"/>
            <w:sz w:val="24"/>
            <w:szCs w:val="24"/>
          </w:rPr>
          <w:t>上海外国语大学</w:t>
        </w:r>
      </w:hyperlink>
      <w:r w:rsidRPr="00482EA4">
        <w:rPr>
          <w:rFonts w:asciiTheme="minorEastAsia" w:hAnsiTheme="minorEastAsia" w:hint="eastAsia"/>
          <w:color w:val="000000"/>
          <w:sz w:val="24"/>
          <w:szCs w:val="24"/>
        </w:rPr>
        <w:t>、</w:t>
      </w:r>
      <w:hyperlink r:id="rId8" w:history="1">
        <w:r w:rsidRPr="00482EA4">
          <w:rPr>
            <w:rStyle w:val="a3"/>
            <w:rFonts w:asciiTheme="minorEastAsia" w:hAnsiTheme="minorEastAsia" w:hint="eastAsia"/>
            <w:color w:val="000000"/>
            <w:sz w:val="24"/>
            <w:szCs w:val="24"/>
          </w:rPr>
          <w:t>上海对外经贸大学</w:t>
        </w:r>
      </w:hyperlink>
      <w:r w:rsidRPr="00482EA4">
        <w:rPr>
          <w:rFonts w:asciiTheme="minorEastAsia" w:hAnsiTheme="minorEastAsia" w:hint="eastAsia"/>
          <w:color w:val="000000"/>
          <w:sz w:val="24"/>
          <w:szCs w:val="24"/>
        </w:rPr>
        <w:t>、</w:t>
      </w:r>
      <w:hyperlink r:id="rId9" w:history="1">
        <w:r w:rsidRPr="00482EA4">
          <w:rPr>
            <w:rStyle w:val="a3"/>
            <w:rFonts w:asciiTheme="minorEastAsia" w:hAnsiTheme="minorEastAsia" w:hint="eastAsia"/>
            <w:color w:val="000000"/>
            <w:sz w:val="24"/>
            <w:szCs w:val="24"/>
          </w:rPr>
          <w:t>上海立信会计学院</w:t>
        </w:r>
      </w:hyperlink>
      <w:r w:rsidR="00482EA4" w:rsidRPr="00482EA4">
        <w:rPr>
          <w:rFonts w:asciiTheme="minorEastAsia" w:hAnsiTheme="minorEastAsia" w:hint="eastAsia"/>
          <w:color w:val="000000"/>
          <w:sz w:val="24"/>
          <w:szCs w:val="24"/>
        </w:rPr>
        <w:t>等七所学校。漫步在充满人文气息的大学城建筑中，让同学们感受到上海越来越发达的教育水平，学生们的午餐特意安排在大学城中，美味可口的校园周边美食着实让小伙伴们进行了一场饕餮盛宴。</w:t>
      </w:r>
    </w:p>
    <w:p w:rsidR="00737892" w:rsidRPr="00482EA4" w:rsidRDefault="00737892" w:rsidP="00482EA4">
      <w:pPr>
        <w:adjustRightInd w:val="0"/>
        <w:snapToGrid w:val="0"/>
        <w:ind w:firstLineChars="200" w:firstLine="480"/>
        <w:rPr>
          <w:rFonts w:asciiTheme="minorEastAsia" w:hAnsiTheme="minorEastAsia" w:hint="eastAsia"/>
          <w:color w:val="000000"/>
          <w:sz w:val="24"/>
          <w:szCs w:val="24"/>
        </w:rPr>
      </w:pPr>
      <w:r w:rsidRPr="00482EA4">
        <w:rPr>
          <w:rFonts w:asciiTheme="minorEastAsia" w:hAnsiTheme="minorEastAsia" w:hint="eastAsia"/>
          <w:color w:val="000000"/>
          <w:sz w:val="24"/>
          <w:szCs w:val="24"/>
        </w:rPr>
        <w:t>最后一站是在卢湾区的中共一大会址，在馆内革命先烈们不畏艰险，不怕牺牲、追</w:t>
      </w:r>
      <w:r w:rsidR="00482EA4" w:rsidRPr="00482EA4">
        <w:rPr>
          <w:rFonts w:asciiTheme="minorEastAsia" w:hAnsiTheme="minorEastAsia" w:hint="eastAsia"/>
          <w:color w:val="000000"/>
          <w:sz w:val="24"/>
          <w:szCs w:val="24"/>
        </w:rPr>
        <w:t>求真理，革命精神处处闪烁着共产党员的光辉形象一次次深深地激励着</w:t>
      </w:r>
      <w:r w:rsidRPr="00482EA4">
        <w:rPr>
          <w:rFonts w:asciiTheme="minorEastAsia" w:hAnsiTheme="minorEastAsia" w:hint="eastAsia"/>
          <w:color w:val="000000"/>
          <w:sz w:val="24"/>
          <w:szCs w:val="24"/>
        </w:rPr>
        <w:t>每一个参观者。正是由于先辈们先赴后继的卓越斗争，才能在中国共产党的领导下，</w:t>
      </w:r>
      <w:r w:rsidR="00482EA4" w:rsidRPr="00482EA4">
        <w:rPr>
          <w:rFonts w:asciiTheme="minorEastAsia" w:hAnsiTheme="minorEastAsia" w:hint="eastAsia"/>
          <w:color w:val="000000"/>
          <w:sz w:val="24"/>
          <w:szCs w:val="24"/>
        </w:rPr>
        <w:t>实现国家的复兴和民族的自强。同学们在参观中也同时</w:t>
      </w:r>
      <w:proofErr w:type="gramStart"/>
      <w:r w:rsidR="00482EA4" w:rsidRPr="00482EA4">
        <w:rPr>
          <w:rFonts w:asciiTheme="minorEastAsia" w:hAnsiTheme="minorEastAsia" w:hint="eastAsia"/>
          <w:color w:val="000000"/>
          <w:sz w:val="24"/>
          <w:szCs w:val="24"/>
        </w:rPr>
        <w:t>收获着</w:t>
      </w:r>
      <w:proofErr w:type="gramEnd"/>
      <w:r w:rsidR="00482EA4" w:rsidRPr="00482EA4">
        <w:rPr>
          <w:rFonts w:asciiTheme="minorEastAsia" w:hAnsiTheme="minorEastAsia" w:hint="eastAsia"/>
          <w:color w:val="000000"/>
          <w:sz w:val="24"/>
          <w:szCs w:val="24"/>
        </w:rPr>
        <w:t>从革命历史中传达出来的奋发信念</w:t>
      </w:r>
      <w:r w:rsidRPr="00482EA4">
        <w:rPr>
          <w:rFonts w:asciiTheme="minorEastAsia" w:hAnsiTheme="minorEastAsia" w:hint="eastAsia"/>
          <w:color w:val="000000"/>
          <w:sz w:val="24"/>
          <w:szCs w:val="24"/>
        </w:rPr>
        <w:t>。</w:t>
      </w:r>
    </w:p>
    <w:p w:rsidR="00737892" w:rsidRPr="00482EA4" w:rsidRDefault="00706884" w:rsidP="00706884">
      <w:pPr>
        <w:ind w:firstLineChars="200" w:firstLine="48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在</w:t>
      </w:r>
      <w:r w:rsidRPr="00706884">
        <w:rPr>
          <w:rFonts w:asciiTheme="minorEastAsia" w:hAnsiTheme="minorEastAsia" w:hint="eastAsia"/>
          <w:sz w:val="24"/>
          <w:szCs w:val="24"/>
        </w:rPr>
        <w:t>新生们的积极配合和工作站全体成员和老师们的陪同</w:t>
      </w:r>
      <w:r>
        <w:rPr>
          <w:rFonts w:asciiTheme="minorEastAsia" w:hAnsiTheme="minorEastAsia" w:hint="eastAsia"/>
          <w:sz w:val="24"/>
          <w:szCs w:val="24"/>
        </w:rPr>
        <w:t>下，</w:t>
      </w:r>
      <w:r w:rsidR="0005565E">
        <w:rPr>
          <w:rFonts w:asciiTheme="minorEastAsia" w:hAnsiTheme="minorEastAsia" w:hint="eastAsia"/>
          <w:sz w:val="24"/>
          <w:szCs w:val="24"/>
        </w:rPr>
        <w:t>经济与管理系外地生上海一日游活动</w:t>
      </w:r>
      <w:r w:rsidRPr="00706884">
        <w:rPr>
          <w:rFonts w:asciiTheme="minorEastAsia" w:hAnsiTheme="minorEastAsia" w:hint="eastAsia"/>
          <w:sz w:val="24"/>
          <w:szCs w:val="24"/>
        </w:rPr>
        <w:t>在参观完一大会址后落下了帷幕，</w:t>
      </w:r>
      <w:r w:rsidR="0005565E">
        <w:rPr>
          <w:rFonts w:asciiTheme="minorEastAsia" w:hAnsiTheme="minorEastAsia" w:hint="eastAsia"/>
          <w:sz w:val="24"/>
          <w:szCs w:val="24"/>
        </w:rPr>
        <w:t>在体验上海城市魅力的同时，也让新生们在活动中打破相互之间陌生感，体验到成为经管大家庭中的成员的归属感。</w:t>
      </w:r>
      <w:bookmarkStart w:id="0" w:name="_GoBack"/>
      <w:bookmarkEnd w:id="0"/>
      <w:r w:rsidRPr="00706884">
        <w:rPr>
          <w:rFonts w:asciiTheme="minorEastAsia" w:hAnsiTheme="minorEastAsia" w:hint="eastAsia"/>
          <w:sz w:val="24"/>
          <w:szCs w:val="24"/>
        </w:rPr>
        <w:t>。</w:t>
      </w:r>
    </w:p>
    <w:sectPr w:rsidR="00737892" w:rsidRPr="00482E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D04"/>
    <w:rsid w:val="0005565E"/>
    <w:rsid w:val="00482EA4"/>
    <w:rsid w:val="00655FEC"/>
    <w:rsid w:val="00706884"/>
    <w:rsid w:val="00737892"/>
    <w:rsid w:val="00B50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0113B1-F546-46B6-A85E-295F3EAB9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7892"/>
    <w:rPr>
      <w:strike w:val="0"/>
      <w:dstrike w:val="0"/>
      <w:color w:val="2076B2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737892"/>
    <w:pPr>
      <w:spacing w:before="100" w:beforeAutospacing="1" w:after="100" w:afterAutospacing="1" w:line="240" w:lineRule="auto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09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80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0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529674">
                  <w:marLeft w:val="0"/>
                  <w:marRight w:val="0"/>
                  <w:marTop w:val="0"/>
                  <w:marBottom w:val="300"/>
                  <w:divBdr>
                    <w:top w:val="single" w:sz="24" w:space="0" w:color="DFDFD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91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10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23" w:color="F2F2F2"/>
                          </w:divBdr>
                          <w:divsChild>
                            <w:div w:id="97229411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044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ike.baidu.com/view/9248394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aike.baidu.com/view/32678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hyperlink" Target="http://baike.baidu.com/view/29040.ht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小曹崽</dc:creator>
  <cp:keywords/>
  <dc:description/>
  <cp:lastModifiedBy>小曹崽</cp:lastModifiedBy>
  <cp:revision>1</cp:revision>
  <dcterms:created xsi:type="dcterms:W3CDTF">2013-10-10T13:38:00Z</dcterms:created>
  <dcterms:modified xsi:type="dcterms:W3CDTF">2013-10-10T14:22:00Z</dcterms:modified>
</cp:coreProperties>
</file>